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185ED3F0" w14:textId="77777777" w:rsidR="001B0BC7" w:rsidRDefault="001B0BC7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0F8A8806" w14:textId="6A7EE1BB" w:rsidR="001B0BC7" w:rsidRDefault="00AC3C35" w:rsidP="001B0BC7">
      <w:pPr>
        <w:spacing w:line="240" w:lineRule="auto"/>
        <w:jc w:val="center"/>
        <w:rPr>
          <w:rFonts w:ascii="Verdana" w:hAnsi="Verdana"/>
          <w:b/>
          <w:bCs/>
        </w:rPr>
      </w:pPr>
      <w:r w:rsidRPr="00335175">
        <w:rPr>
          <w:rFonts w:ascii="Verdana" w:hAnsi="Verdana"/>
          <w:b/>
          <w:bCs/>
        </w:rPr>
        <w:t>FILARMÔNICA DE MINAS GERAIS</w:t>
      </w:r>
      <w:r>
        <w:rPr>
          <w:rFonts w:ascii="Verdana" w:hAnsi="Verdana"/>
          <w:b/>
          <w:bCs/>
        </w:rPr>
        <w:t xml:space="preserve">, </w:t>
      </w:r>
      <w:r w:rsidR="001B0BC7">
        <w:rPr>
          <w:rFonts w:ascii="Verdana" w:hAnsi="Verdana"/>
          <w:b/>
          <w:bCs/>
        </w:rPr>
        <w:t>UMA DAS ORQUESTRAS MAIS IMPORTANTES DO PAÍS, REALIZA</w:t>
      </w:r>
      <w:r>
        <w:rPr>
          <w:rFonts w:ascii="Verdana" w:hAnsi="Verdana"/>
          <w:b/>
          <w:bCs/>
        </w:rPr>
        <w:t xml:space="preserve"> CONCERTO</w:t>
      </w:r>
      <w:r w:rsidR="00B21196">
        <w:rPr>
          <w:rFonts w:ascii="Verdana" w:hAnsi="Verdana"/>
          <w:b/>
          <w:bCs/>
        </w:rPr>
        <w:t xml:space="preserve"> GRATUITO</w:t>
      </w:r>
      <w:r>
        <w:rPr>
          <w:rFonts w:ascii="Verdana" w:hAnsi="Verdana"/>
          <w:b/>
          <w:bCs/>
        </w:rPr>
        <w:t xml:space="preserve"> PARA ESCOLAS E</w:t>
      </w:r>
      <w:r w:rsidR="00800198">
        <w:rPr>
          <w:rFonts w:ascii="Verdana" w:hAnsi="Verdana"/>
          <w:b/>
          <w:bCs/>
        </w:rPr>
        <w:t xml:space="preserve"> PROMOVE</w:t>
      </w:r>
      <w:r w:rsidR="001B0BC7">
        <w:rPr>
          <w:rFonts w:ascii="Verdana" w:hAnsi="Verdana"/>
          <w:b/>
          <w:bCs/>
        </w:rPr>
        <w:t xml:space="preserve"> </w:t>
      </w:r>
      <w:r w:rsidR="007D02F7">
        <w:rPr>
          <w:rFonts w:ascii="Verdana" w:hAnsi="Verdana"/>
          <w:b/>
          <w:bCs/>
        </w:rPr>
        <w:t>OFICINA</w:t>
      </w:r>
      <w:r w:rsidR="001B0BC7">
        <w:rPr>
          <w:rFonts w:ascii="Verdana" w:hAnsi="Verdana"/>
          <w:b/>
          <w:bCs/>
        </w:rPr>
        <w:t xml:space="preserve"> PARA MÚSICOS </w:t>
      </w:r>
      <w:r w:rsidR="00920C52">
        <w:rPr>
          <w:rFonts w:ascii="Verdana" w:hAnsi="Verdana"/>
          <w:b/>
          <w:bCs/>
        </w:rPr>
        <w:t>EM IPATINGA</w:t>
      </w:r>
    </w:p>
    <w:p w14:paraId="246AEE4C" w14:textId="77777777" w:rsidR="009269DA" w:rsidRDefault="009269DA" w:rsidP="001B0BC7">
      <w:pPr>
        <w:spacing w:line="240" w:lineRule="auto"/>
        <w:jc w:val="center"/>
        <w:rPr>
          <w:rFonts w:ascii="Verdana" w:hAnsi="Verdana"/>
          <w:b/>
          <w:bCs/>
        </w:rPr>
      </w:pPr>
    </w:p>
    <w:p w14:paraId="306A404F" w14:textId="77777777" w:rsidR="00810ED5" w:rsidRDefault="00810ED5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2164931A" w14:textId="2A0D455D" w:rsidR="00C7461E" w:rsidRDefault="00C7461E" w:rsidP="00C7461E">
      <w:pPr>
        <w:jc w:val="both"/>
        <w:rPr>
          <w:rFonts w:ascii="Verdana" w:hAnsi="Verdana" w:cs="Calibri Light"/>
          <w:color w:val="000000" w:themeColor="text1"/>
        </w:rPr>
      </w:pPr>
      <w:r w:rsidRPr="00861DCB">
        <w:rPr>
          <w:rFonts w:ascii="Verdana" w:hAnsi="Verdana" w:cs="Calibri Light"/>
        </w:rPr>
        <w:t>A</w:t>
      </w:r>
      <w:r w:rsidRPr="00861DCB">
        <w:rPr>
          <w:rFonts w:ascii="Verdana" w:hAnsi="Verdana" w:cs="Calibri Light"/>
          <w:b/>
          <w:bCs/>
        </w:rPr>
        <w:t xml:space="preserve"> Filarmônica de Minas </w:t>
      </w:r>
      <w:r w:rsidRPr="00861DCB">
        <w:rPr>
          <w:rFonts w:ascii="Verdana" w:hAnsi="Verdana" w:cs="Calibri Light"/>
          <w:b/>
          <w:bCs/>
          <w:color w:val="000000" w:themeColor="text1"/>
        </w:rPr>
        <w:t>Gerais</w:t>
      </w:r>
      <w:r>
        <w:rPr>
          <w:rFonts w:ascii="Verdana" w:hAnsi="Verdana" w:cs="Calibri Light"/>
          <w:b/>
          <w:bCs/>
          <w:color w:val="000000" w:themeColor="text1"/>
        </w:rPr>
        <w:t xml:space="preserve"> </w:t>
      </w:r>
      <w:r w:rsidRPr="00623CF5">
        <w:rPr>
          <w:rFonts w:ascii="Verdana" w:hAnsi="Verdana" w:cs="Calibri Light"/>
          <w:color w:val="000000" w:themeColor="text1"/>
        </w:rPr>
        <w:t xml:space="preserve">dá sequência à sua turnê estadual e chega à cidade </w:t>
      </w:r>
      <w:r>
        <w:rPr>
          <w:rFonts w:ascii="Verdana" w:hAnsi="Verdana" w:cs="Calibri Light"/>
          <w:color w:val="000000" w:themeColor="text1"/>
        </w:rPr>
        <w:t xml:space="preserve">de </w:t>
      </w:r>
      <w:r w:rsidRPr="001C2690">
        <w:rPr>
          <w:rFonts w:ascii="Verdana" w:hAnsi="Verdana" w:cs="Calibri Light"/>
          <w:b/>
          <w:bCs/>
          <w:color w:val="000000" w:themeColor="text1"/>
        </w:rPr>
        <w:t>Ipatinga</w:t>
      </w:r>
      <w:r w:rsidR="00E93F36">
        <w:rPr>
          <w:rFonts w:ascii="Verdana" w:hAnsi="Verdana" w:cs="Calibri Light"/>
          <w:color w:val="000000" w:themeColor="text1"/>
        </w:rPr>
        <w:t xml:space="preserve"> no </w:t>
      </w:r>
      <w:r w:rsidRPr="00861DCB">
        <w:rPr>
          <w:rFonts w:ascii="Verdana" w:hAnsi="Verdana" w:cs="Calibri Light"/>
          <w:color w:val="000000" w:themeColor="text1"/>
        </w:rPr>
        <w:t>dia</w:t>
      </w:r>
      <w:r w:rsidRPr="00861DCB">
        <w:rPr>
          <w:rFonts w:ascii="Verdana" w:hAnsi="Verdana" w:cs="Calibri Light"/>
          <w:b/>
          <w:bCs/>
          <w:color w:val="000000" w:themeColor="text1"/>
        </w:rPr>
        <w:t xml:space="preserve"> </w:t>
      </w:r>
      <w:r>
        <w:rPr>
          <w:rFonts w:ascii="Verdana" w:hAnsi="Verdana" w:cs="Calibri Light"/>
          <w:b/>
          <w:bCs/>
          <w:color w:val="000000" w:themeColor="text1"/>
        </w:rPr>
        <w:t>24</w:t>
      </w:r>
      <w:r w:rsidRPr="00861DCB">
        <w:rPr>
          <w:rFonts w:ascii="Verdana" w:hAnsi="Verdana" w:cs="Calibri Light"/>
          <w:b/>
          <w:bCs/>
          <w:color w:val="000000" w:themeColor="text1"/>
        </w:rPr>
        <w:t xml:space="preserve"> de </w:t>
      </w:r>
      <w:r>
        <w:rPr>
          <w:rFonts w:ascii="Verdana" w:hAnsi="Verdana" w:cs="Calibri Light"/>
          <w:b/>
          <w:bCs/>
          <w:color w:val="000000" w:themeColor="text1"/>
        </w:rPr>
        <w:t>agosto</w:t>
      </w:r>
      <w:r w:rsidR="00E93F36">
        <w:rPr>
          <w:rFonts w:ascii="Verdana" w:hAnsi="Verdana" w:cs="Calibri Light"/>
          <w:b/>
          <w:bCs/>
          <w:color w:val="000000" w:themeColor="text1"/>
        </w:rPr>
        <w:t>,</w:t>
      </w:r>
      <w:r>
        <w:rPr>
          <w:rFonts w:ascii="Verdana" w:hAnsi="Verdana" w:cs="Calibri Light"/>
          <w:b/>
          <w:bCs/>
          <w:color w:val="000000" w:themeColor="text1"/>
        </w:rPr>
        <w:t xml:space="preserve"> </w:t>
      </w:r>
      <w:r w:rsidRPr="00623CF5">
        <w:rPr>
          <w:rFonts w:ascii="Verdana" w:hAnsi="Verdana" w:cs="Calibri Light"/>
          <w:color w:val="000000" w:themeColor="text1"/>
        </w:rPr>
        <w:t>para um concerto</w:t>
      </w:r>
      <w:r>
        <w:rPr>
          <w:rFonts w:ascii="Verdana" w:hAnsi="Verdana" w:cs="Calibri Light"/>
          <w:color w:val="000000" w:themeColor="text1"/>
        </w:rPr>
        <w:t xml:space="preserve"> didático e</w:t>
      </w:r>
      <w:r w:rsidRPr="00623CF5">
        <w:rPr>
          <w:rFonts w:ascii="Verdana" w:hAnsi="Verdana" w:cs="Calibri Light"/>
          <w:color w:val="000000" w:themeColor="text1"/>
        </w:rPr>
        <w:t xml:space="preserve"> gratuito </w:t>
      </w:r>
      <w:r>
        <w:rPr>
          <w:rFonts w:ascii="Verdana" w:hAnsi="Verdana" w:cs="Calibri Light"/>
          <w:color w:val="000000" w:themeColor="text1"/>
        </w:rPr>
        <w:t>para</w:t>
      </w:r>
      <w:r w:rsidR="00AE1995">
        <w:rPr>
          <w:rFonts w:ascii="Verdana" w:hAnsi="Verdana" w:cs="Calibri Light"/>
          <w:color w:val="000000" w:themeColor="text1"/>
        </w:rPr>
        <w:t xml:space="preserve"> crianças e</w:t>
      </w:r>
      <w:r>
        <w:rPr>
          <w:rFonts w:ascii="Verdana" w:hAnsi="Verdana" w:cs="Calibri Light"/>
          <w:color w:val="000000" w:themeColor="text1"/>
        </w:rPr>
        <w:t xml:space="preserve"> jovens </w:t>
      </w:r>
      <w:r w:rsidR="001C6D39">
        <w:rPr>
          <w:rFonts w:ascii="Verdana" w:hAnsi="Verdana" w:cs="Calibri Light"/>
          <w:color w:val="000000" w:themeColor="text1"/>
        </w:rPr>
        <w:t>de escolas</w:t>
      </w:r>
      <w:r w:rsidR="00AE1995">
        <w:rPr>
          <w:rFonts w:ascii="Verdana" w:hAnsi="Verdana" w:cs="Calibri Light"/>
          <w:color w:val="000000" w:themeColor="text1"/>
        </w:rPr>
        <w:t xml:space="preserve">, </w:t>
      </w:r>
      <w:r>
        <w:rPr>
          <w:rFonts w:ascii="Verdana" w:hAnsi="Verdana" w:cs="Calibri Light"/>
          <w:color w:val="000000" w:themeColor="text1"/>
        </w:rPr>
        <w:t>previamente inscrit</w:t>
      </w:r>
      <w:r w:rsidR="001C6D39">
        <w:rPr>
          <w:rFonts w:ascii="Verdana" w:hAnsi="Verdana" w:cs="Calibri Light"/>
          <w:color w:val="000000" w:themeColor="text1"/>
        </w:rPr>
        <w:t>a</w:t>
      </w:r>
      <w:r>
        <w:rPr>
          <w:rFonts w:ascii="Verdana" w:hAnsi="Verdana" w:cs="Calibri Light"/>
          <w:color w:val="000000" w:themeColor="text1"/>
        </w:rPr>
        <w:t xml:space="preserve">s, com a regência </w:t>
      </w:r>
      <w:r w:rsidRPr="00861DCB">
        <w:rPr>
          <w:rFonts w:ascii="Verdana" w:hAnsi="Verdana" w:cs="Calibri Light"/>
          <w:color w:val="000000" w:themeColor="text1"/>
        </w:rPr>
        <w:t>d</w:t>
      </w:r>
      <w:r w:rsidR="00DA001E">
        <w:rPr>
          <w:rFonts w:ascii="Verdana" w:hAnsi="Verdana" w:cs="Calibri Light"/>
          <w:color w:val="000000" w:themeColor="text1"/>
        </w:rPr>
        <w:t>e seu</w:t>
      </w:r>
      <w:r w:rsidRPr="00861DCB">
        <w:rPr>
          <w:rFonts w:ascii="Verdana" w:hAnsi="Verdana" w:cs="Calibri Light"/>
          <w:color w:val="000000" w:themeColor="text1"/>
        </w:rPr>
        <w:t xml:space="preserve"> maestro</w:t>
      </w:r>
      <w:r>
        <w:rPr>
          <w:rFonts w:ascii="Verdana" w:hAnsi="Verdana" w:cs="Calibri Light"/>
          <w:color w:val="000000" w:themeColor="text1"/>
        </w:rPr>
        <w:t xml:space="preserve"> associado,</w:t>
      </w:r>
      <w:r w:rsidRPr="00861DCB">
        <w:rPr>
          <w:rFonts w:ascii="Verdana" w:hAnsi="Verdana" w:cs="Calibri Light"/>
          <w:color w:val="000000" w:themeColor="text1"/>
        </w:rPr>
        <w:t xml:space="preserve"> </w:t>
      </w:r>
      <w:r w:rsidRPr="00861DCB">
        <w:rPr>
          <w:rFonts w:ascii="Verdana" w:hAnsi="Verdana" w:cs="Calibri Light"/>
          <w:b/>
          <w:bCs/>
        </w:rPr>
        <w:t>José Soares</w:t>
      </w:r>
      <w:r>
        <w:rPr>
          <w:rFonts w:ascii="Verdana" w:hAnsi="Verdana" w:cs="Calibri Light"/>
          <w:color w:val="000000" w:themeColor="text1"/>
        </w:rPr>
        <w:t xml:space="preserve">. No mesmo dia, a Orquestra realiza uma </w:t>
      </w:r>
      <w:r w:rsidR="00DE0A14" w:rsidRPr="00934F08">
        <w:rPr>
          <w:rFonts w:ascii="Verdana" w:hAnsi="Verdana" w:cs="Calibri Light"/>
          <w:color w:val="000000" w:themeColor="text1"/>
        </w:rPr>
        <w:t xml:space="preserve">oficina de </w:t>
      </w:r>
      <w:r w:rsidR="00AE1CB6" w:rsidRPr="00934F08">
        <w:rPr>
          <w:rFonts w:ascii="Verdana" w:hAnsi="Verdana" w:cs="Calibri Light"/>
          <w:color w:val="000000" w:themeColor="text1"/>
        </w:rPr>
        <w:t>regência e liderança</w:t>
      </w:r>
      <w:r w:rsidR="00934F08">
        <w:rPr>
          <w:rFonts w:ascii="Verdana" w:hAnsi="Verdana" w:cs="Calibri Light"/>
          <w:color w:val="000000" w:themeColor="text1"/>
        </w:rPr>
        <w:t xml:space="preserve"> voltada </w:t>
      </w:r>
      <w:r w:rsidR="00073CE9">
        <w:rPr>
          <w:rFonts w:ascii="Verdana" w:eastAsia="Times New Roman" w:hAnsi="Verdana" w:cs="Times New Roman"/>
          <w:bCs/>
          <w:i/>
          <w:iCs/>
          <w:color w:val="000000"/>
        </w:rPr>
        <w:t xml:space="preserve">para </w:t>
      </w:r>
      <w:r w:rsidR="00073CE9" w:rsidRPr="00317FCA">
        <w:rPr>
          <w:rFonts w:ascii="Verdana" w:hAnsi="Verdana" w:cs="Calibri"/>
        </w:rPr>
        <w:t>estudantes de música, regentes em formação, educadores musicais, instrumentistas e todos os interessados na prática coletiva</w:t>
      </w:r>
      <w:r w:rsidRPr="00E350CD">
        <w:rPr>
          <w:rFonts w:ascii="Verdana" w:hAnsi="Verdana" w:cs="Calibri Light"/>
          <w:color w:val="000000" w:themeColor="text1"/>
        </w:rPr>
        <w:t>.</w:t>
      </w:r>
      <w:r w:rsidR="00317FCA">
        <w:rPr>
          <w:rFonts w:ascii="Verdana" w:hAnsi="Verdana" w:cs="Calibri Light"/>
          <w:color w:val="000000" w:themeColor="text1"/>
        </w:rPr>
        <w:t xml:space="preserve"> </w:t>
      </w:r>
      <w:r w:rsidR="00B00C22" w:rsidRPr="00B638AA">
        <w:rPr>
          <w:rFonts w:ascii="Verdana" w:eastAsia="Times New Roman" w:hAnsi="Verdana" w:cs="Times New Roman"/>
          <w:b/>
          <w:color w:val="000000"/>
        </w:rPr>
        <w:t>Com patrocínio da Usiminas</w:t>
      </w:r>
      <w:r w:rsidR="00B00C22" w:rsidRPr="00B638AA">
        <w:rPr>
          <w:rFonts w:ascii="Verdana" w:hAnsi="Verdana" w:cs="Calibri Light"/>
          <w:b/>
          <w:color w:val="000000" w:themeColor="text1"/>
        </w:rPr>
        <w:t>, a</w:t>
      </w:r>
      <w:r w:rsidRPr="00B638AA">
        <w:rPr>
          <w:rFonts w:ascii="Verdana" w:hAnsi="Verdana" w:cs="Calibri Light"/>
          <w:b/>
          <w:color w:val="000000" w:themeColor="text1"/>
        </w:rPr>
        <w:t xml:space="preserve">mbas as atividades serão realizadas no </w:t>
      </w:r>
      <w:r w:rsidR="00D335E0">
        <w:rPr>
          <w:rFonts w:ascii="Verdana" w:hAnsi="Verdana" w:cs="Calibri Light"/>
          <w:b/>
          <w:color w:val="000000" w:themeColor="text1"/>
        </w:rPr>
        <w:t xml:space="preserve">Teatro </w:t>
      </w:r>
      <w:r w:rsidRPr="00B638AA">
        <w:rPr>
          <w:rFonts w:ascii="Verdana" w:hAnsi="Verdana" w:cs="Calibri Light"/>
          <w:b/>
          <w:color w:val="000000" w:themeColor="text1"/>
        </w:rPr>
        <w:t>Usiminas</w:t>
      </w:r>
      <w:r w:rsidR="00DB62AA">
        <w:rPr>
          <w:rFonts w:ascii="Verdana" w:hAnsi="Verdana" w:cs="Calibri Light"/>
          <w:b/>
          <w:color w:val="000000" w:themeColor="text1"/>
        </w:rPr>
        <w:t xml:space="preserve">, </w:t>
      </w:r>
      <w:r w:rsidR="00DA001E" w:rsidRPr="00B638AA">
        <w:rPr>
          <w:rFonts w:ascii="Verdana" w:hAnsi="Verdana" w:cs="Calibri Light"/>
          <w:b/>
          <w:color w:val="000000" w:themeColor="text1"/>
        </w:rPr>
        <w:t>são gratuitas</w:t>
      </w:r>
      <w:r w:rsidR="00DB62AA">
        <w:rPr>
          <w:rFonts w:ascii="Verdana" w:hAnsi="Verdana" w:cs="Calibri Light"/>
          <w:b/>
          <w:color w:val="000000" w:themeColor="text1"/>
        </w:rPr>
        <w:t xml:space="preserve"> e terão interpretação em libras</w:t>
      </w:r>
      <w:r w:rsidR="00B638AA" w:rsidRPr="00B638AA">
        <w:rPr>
          <w:rFonts w:ascii="Verdana" w:hAnsi="Verdana" w:cs="Calibri Light"/>
          <w:bCs/>
          <w:color w:val="000000" w:themeColor="text1"/>
        </w:rPr>
        <w:t xml:space="preserve">. </w:t>
      </w:r>
      <w:r w:rsidR="007177A2">
        <w:rPr>
          <w:rFonts w:ascii="Verdana" w:hAnsi="Verdana" w:cs="Calibri Light"/>
          <w:bCs/>
          <w:color w:val="000000" w:themeColor="text1"/>
        </w:rPr>
        <w:t>As inscrições</w:t>
      </w:r>
      <w:r w:rsidR="005735B1">
        <w:rPr>
          <w:rFonts w:ascii="Verdana" w:hAnsi="Verdana" w:cs="Calibri Light"/>
          <w:bCs/>
          <w:color w:val="000000" w:themeColor="text1"/>
        </w:rPr>
        <w:t xml:space="preserve"> para as escolas</w:t>
      </w:r>
      <w:r w:rsidR="00B50F52">
        <w:rPr>
          <w:rFonts w:ascii="Verdana" w:hAnsi="Verdana" w:cs="Calibri Light"/>
          <w:bCs/>
          <w:color w:val="000000" w:themeColor="text1"/>
        </w:rPr>
        <w:t xml:space="preserve"> </w:t>
      </w:r>
      <w:r w:rsidR="007177A2">
        <w:rPr>
          <w:rFonts w:ascii="Verdana" w:hAnsi="Verdana" w:cs="Calibri Light"/>
          <w:bCs/>
          <w:color w:val="000000" w:themeColor="text1"/>
        </w:rPr>
        <w:t>podem ser feitas</w:t>
      </w:r>
      <w:r w:rsidR="005735B1">
        <w:rPr>
          <w:rFonts w:ascii="Verdana" w:hAnsi="Verdana" w:cs="Calibri Light"/>
          <w:bCs/>
          <w:color w:val="000000" w:themeColor="text1"/>
        </w:rPr>
        <w:t xml:space="preserve"> pelo telefone (31)</w:t>
      </w:r>
      <w:r w:rsidR="00081E46">
        <w:rPr>
          <w:rFonts w:ascii="Verdana" w:hAnsi="Verdana" w:cs="Calibri Light"/>
          <w:bCs/>
          <w:color w:val="000000" w:themeColor="text1"/>
        </w:rPr>
        <w:t xml:space="preserve"> 98437-3330</w:t>
      </w:r>
      <w:r w:rsidR="005735B1">
        <w:rPr>
          <w:rFonts w:ascii="Verdana" w:hAnsi="Verdana" w:cs="Calibri Light"/>
          <w:bCs/>
          <w:color w:val="000000" w:themeColor="text1"/>
        </w:rPr>
        <w:t>.</w:t>
      </w:r>
      <w:r w:rsidR="00081E46">
        <w:rPr>
          <w:rFonts w:ascii="Verdana" w:hAnsi="Verdana" w:cs="Calibri Light"/>
          <w:bCs/>
          <w:color w:val="000000" w:themeColor="text1"/>
        </w:rPr>
        <w:t xml:space="preserve"> Já as inscrições para a oficina de Reg</w:t>
      </w:r>
      <w:r w:rsidR="00C13E9F">
        <w:rPr>
          <w:rFonts w:ascii="Verdana" w:hAnsi="Verdana" w:cs="Calibri Light"/>
          <w:bCs/>
          <w:color w:val="000000" w:themeColor="text1"/>
        </w:rPr>
        <w:t>ência e Liderança</w:t>
      </w:r>
      <w:r w:rsidR="00554635">
        <w:rPr>
          <w:rFonts w:ascii="Verdana" w:hAnsi="Verdana" w:cs="Calibri Light"/>
          <w:bCs/>
          <w:color w:val="000000" w:themeColor="text1"/>
        </w:rPr>
        <w:t>, direcionada para a comunidade artística,</w:t>
      </w:r>
      <w:r w:rsidR="00C13E9F">
        <w:rPr>
          <w:rFonts w:ascii="Verdana" w:hAnsi="Verdana" w:cs="Calibri Light"/>
          <w:bCs/>
          <w:color w:val="000000" w:themeColor="text1"/>
        </w:rPr>
        <w:t xml:space="preserve"> serão feitas</w:t>
      </w:r>
      <w:r w:rsidR="007177A2">
        <w:rPr>
          <w:rFonts w:ascii="Verdana" w:hAnsi="Verdana" w:cs="Calibri Light"/>
          <w:bCs/>
          <w:color w:val="000000" w:themeColor="text1"/>
        </w:rPr>
        <w:t xml:space="preserve"> pelo link: </w:t>
      </w:r>
      <w:hyperlink r:id="rId7" w:tgtFrame="_blank" w:history="1">
        <w:r w:rsidR="00EF4BFE" w:rsidRPr="00EF4BFE">
          <w:rPr>
            <w:rStyle w:val="Hyperlink"/>
            <w:rFonts w:ascii="Verdana" w:hAnsi="Verdana" w:cs="Calibri Light"/>
            <w:bCs/>
          </w:rPr>
          <w:t>fil.mg/ipatinga2026</w:t>
        </w:r>
      </w:hyperlink>
      <w:r w:rsidR="00EF4BFE">
        <w:rPr>
          <w:rFonts w:ascii="Verdana" w:hAnsi="Verdana" w:cs="Calibri Light"/>
          <w:bCs/>
          <w:color w:val="EE0000"/>
        </w:rPr>
        <w:t xml:space="preserve"> </w:t>
      </w:r>
      <w:r w:rsidR="00EF4BFE" w:rsidRPr="00EF4BFE">
        <w:rPr>
          <w:rFonts w:ascii="Verdana" w:hAnsi="Verdana" w:cs="Calibri Light"/>
          <w:bCs/>
        </w:rPr>
        <w:t>.</w:t>
      </w:r>
    </w:p>
    <w:p w14:paraId="502B66E3" w14:textId="5CD7CB30" w:rsidR="0082425B" w:rsidRDefault="0082425B" w:rsidP="0082425B">
      <w:pPr>
        <w:spacing w:before="240"/>
        <w:jc w:val="both"/>
        <w:rPr>
          <w:rFonts w:ascii="Verdana" w:hAnsi="Verdana" w:cs="Calibri Light"/>
          <w:color w:val="000000" w:themeColor="text1"/>
        </w:rPr>
      </w:pPr>
      <w:r>
        <w:rPr>
          <w:rFonts w:ascii="Verdana" w:hAnsi="Verdana" w:cs="Calibri Light"/>
          <w:color w:val="000000" w:themeColor="text1"/>
        </w:rPr>
        <w:t>Para o maestro José Soares, “a</w:t>
      </w:r>
      <w:r w:rsidRPr="00357802">
        <w:rPr>
          <w:rFonts w:ascii="Verdana" w:hAnsi="Verdana" w:cs="Calibri Light"/>
          <w:color w:val="000000" w:themeColor="text1"/>
        </w:rPr>
        <w:t xml:space="preserve"> </w:t>
      </w:r>
      <w:r w:rsidR="00A14C48">
        <w:rPr>
          <w:rFonts w:ascii="Verdana" w:hAnsi="Verdana" w:cs="Calibri Light"/>
          <w:color w:val="000000" w:themeColor="text1"/>
        </w:rPr>
        <w:t>Orquestra</w:t>
      </w:r>
      <w:r w:rsidRPr="00357802">
        <w:rPr>
          <w:rFonts w:ascii="Verdana" w:hAnsi="Verdana" w:cs="Calibri Light"/>
          <w:color w:val="000000" w:themeColor="text1"/>
        </w:rPr>
        <w:t xml:space="preserve"> chega a </w:t>
      </w:r>
      <w:r w:rsidR="00392816">
        <w:rPr>
          <w:rFonts w:ascii="Verdana" w:hAnsi="Verdana" w:cs="Calibri Light"/>
          <w:color w:val="000000" w:themeColor="text1"/>
        </w:rPr>
        <w:t>Ipatinga</w:t>
      </w:r>
      <w:r w:rsidRPr="00357802">
        <w:rPr>
          <w:rFonts w:ascii="Verdana" w:hAnsi="Verdana" w:cs="Calibri Light"/>
          <w:color w:val="000000" w:themeColor="text1"/>
        </w:rPr>
        <w:t xml:space="preserve"> com a alegria de ampliar e promover a música </w:t>
      </w:r>
      <w:r w:rsidR="00BC5DFC">
        <w:rPr>
          <w:rFonts w:ascii="Verdana" w:hAnsi="Verdana" w:cs="Calibri Light"/>
          <w:color w:val="000000" w:themeColor="text1"/>
        </w:rPr>
        <w:t>sinfônica</w:t>
      </w:r>
      <w:r w:rsidRPr="00357802">
        <w:rPr>
          <w:rFonts w:ascii="Verdana" w:hAnsi="Verdana" w:cs="Calibri Light"/>
          <w:color w:val="000000" w:themeColor="text1"/>
        </w:rPr>
        <w:t xml:space="preserve">. </w:t>
      </w:r>
      <w:r w:rsidR="00C65B53" w:rsidRPr="00C65B53">
        <w:rPr>
          <w:rFonts w:ascii="Verdana" w:hAnsi="Verdana" w:cs="Calibri Light"/>
          <w:color w:val="000000" w:themeColor="text1"/>
        </w:rPr>
        <w:t>Desde sua criação, há 18 anos, a</w:t>
      </w:r>
      <w:r w:rsidR="00A14C48">
        <w:rPr>
          <w:rFonts w:ascii="Verdana" w:hAnsi="Verdana" w:cs="Calibri Light"/>
          <w:color w:val="000000" w:themeColor="text1"/>
        </w:rPr>
        <w:t xml:space="preserve"> Filarmônica de Minas Gerais</w:t>
      </w:r>
      <w:r w:rsidR="00C65B53" w:rsidRPr="00C65B53">
        <w:rPr>
          <w:rFonts w:ascii="Verdana" w:hAnsi="Verdana" w:cs="Calibri Light"/>
          <w:color w:val="000000" w:themeColor="text1"/>
        </w:rPr>
        <w:t xml:space="preserve"> se empenha na democratização da música de concerto, contribuindo, assim, para a formação cultural de crianças e jovens</w:t>
      </w:r>
      <w:r w:rsidR="00986581">
        <w:rPr>
          <w:rFonts w:ascii="Verdana" w:hAnsi="Verdana" w:cs="Calibri Light"/>
          <w:color w:val="000000" w:themeColor="text1"/>
        </w:rPr>
        <w:t>.</w:t>
      </w:r>
      <w:r w:rsidR="00C65B53" w:rsidRPr="00C65B53">
        <w:rPr>
          <w:rFonts w:ascii="Verdana" w:hAnsi="Verdana" w:cs="Calibri Light"/>
          <w:color w:val="000000" w:themeColor="text1"/>
        </w:rPr>
        <w:t xml:space="preserve"> </w:t>
      </w:r>
      <w:r w:rsidRPr="00357802">
        <w:rPr>
          <w:rFonts w:ascii="Verdana" w:hAnsi="Verdana" w:cs="Calibri Light"/>
          <w:color w:val="000000" w:themeColor="text1"/>
        </w:rPr>
        <w:t>Ao levar sua produção artística a novos públicos, a iniciativa também fortalece o intercâmbio cultural e a troca de experiências entre artistas, instituições e comunidades, reafirmando o compromisso da Orquestra com a difusão</w:t>
      </w:r>
      <w:r w:rsidR="006D6225">
        <w:rPr>
          <w:rFonts w:ascii="Verdana" w:hAnsi="Verdana" w:cs="Calibri Light"/>
          <w:color w:val="000000" w:themeColor="text1"/>
        </w:rPr>
        <w:t xml:space="preserve"> e valorização</w:t>
      </w:r>
      <w:r w:rsidRPr="00357802">
        <w:rPr>
          <w:rFonts w:ascii="Verdana" w:hAnsi="Verdana" w:cs="Calibri Light"/>
          <w:color w:val="000000" w:themeColor="text1"/>
        </w:rPr>
        <w:t xml:space="preserve"> da música d</w:t>
      </w:r>
      <w:r w:rsidR="00BC5DFC">
        <w:rPr>
          <w:rFonts w:ascii="Verdana" w:hAnsi="Verdana" w:cs="Calibri Light"/>
          <w:color w:val="000000" w:themeColor="text1"/>
        </w:rPr>
        <w:t>e concerto</w:t>
      </w:r>
      <w:r w:rsidRPr="00357802">
        <w:rPr>
          <w:rFonts w:ascii="Verdana" w:hAnsi="Verdana" w:cs="Calibri Light"/>
          <w:color w:val="000000" w:themeColor="text1"/>
        </w:rPr>
        <w:t>”.</w:t>
      </w:r>
    </w:p>
    <w:p w14:paraId="380BC4A5" w14:textId="39D568C5" w:rsidR="00010A5E" w:rsidRPr="005532CF" w:rsidRDefault="00010A5E" w:rsidP="00010A5E">
      <w:pPr>
        <w:autoSpaceDE w:val="0"/>
        <w:autoSpaceDN w:val="0"/>
        <w:adjustRightInd w:val="0"/>
        <w:jc w:val="both"/>
        <w:rPr>
          <w:rFonts w:ascii="Verdana" w:hAnsi="Verdana" w:cs="Calibri"/>
          <w:color w:val="EE0000"/>
        </w:rPr>
      </w:pPr>
      <w:r w:rsidRPr="005532CF">
        <w:rPr>
          <w:rFonts w:ascii="Verdana" w:hAnsi="Verdana" w:cs="Calibri"/>
          <w:color w:val="EE0000"/>
        </w:rPr>
        <w:t xml:space="preserve"> </w:t>
      </w:r>
    </w:p>
    <w:p w14:paraId="769D0BF5" w14:textId="2FA575FB" w:rsidR="00010A5E" w:rsidRPr="00B100AF" w:rsidRDefault="00E5557A" w:rsidP="00010A5E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 w:rsidRPr="00B100AF">
        <w:rPr>
          <w:rFonts w:ascii="Verdana" w:hAnsi="Verdana" w:cs="Calibri"/>
        </w:rPr>
        <w:t xml:space="preserve">A gerente de Relações Institucionais e Comunidades da Usiminas, Tayná Vieira, </w:t>
      </w:r>
      <w:r w:rsidR="0037361F" w:rsidRPr="00B100AF">
        <w:rPr>
          <w:rFonts w:ascii="Verdana" w:hAnsi="Verdana" w:cs="Calibri"/>
        </w:rPr>
        <w:t xml:space="preserve">reforça a importância </w:t>
      </w:r>
      <w:r w:rsidR="00512B99" w:rsidRPr="00B100AF">
        <w:rPr>
          <w:rFonts w:ascii="Verdana" w:hAnsi="Verdana" w:cs="Calibri"/>
        </w:rPr>
        <w:t>de a</w:t>
      </w:r>
      <w:r w:rsidR="0037361F" w:rsidRPr="00B100AF">
        <w:rPr>
          <w:rFonts w:ascii="Verdana" w:hAnsi="Verdana" w:cs="Calibri"/>
        </w:rPr>
        <w:t xml:space="preserve"> região do </w:t>
      </w:r>
      <w:r w:rsidR="003427CD">
        <w:rPr>
          <w:rFonts w:ascii="Verdana" w:hAnsi="Verdana" w:cs="Calibri"/>
        </w:rPr>
        <w:t>V</w:t>
      </w:r>
      <w:r w:rsidR="0037361F" w:rsidRPr="00B100AF">
        <w:rPr>
          <w:rFonts w:ascii="Verdana" w:hAnsi="Verdana" w:cs="Calibri"/>
        </w:rPr>
        <w:t xml:space="preserve">ale do Aço receber </w:t>
      </w:r>
      <w:r w:rsidR="00512B99" w:rsidRPr="00B100AF">
        <w:rPr>
          <w:rFonts w:ascii="Verdana" w:hAnsi="Verdana" w:cs="Calibri"/>
        </w:rPr>
        <w:t xml:space="preserve">a Orquestra Filarmônica para formação de </w:t>
      </w:r>
      <w:r w:rsidR="009A35F3" w:rsidRPr="00B100AF">
        <w:rPr>
          <w:rFonts w:ascii="Verdana" w:hAnsi="Verdana" w:cs="Calibri"/>
        </w:rPr>
        <w:t>estudantes e de profissionais da música. “</w:t>
      </w:r>
      <w:r w:rsidR="004F12F4" w:rsidRPr="00B100AF">
        <w:rPr>
          <w:rFonts w:ascii="Verdana" w:hAnsi="Verdana" w:cs="Calibri"/>
        </w:rPr>
        <w:t>Receber a Filarmônica de Minas Gerais em Ipatinga é motivo de grande orgulho para a Usiminas. Acreditamos que o acesso à cultura e à educação musical contribui de forma significativa para a formação de crianças e jovens, além de fortalecer o desenvolvimento artístico da nossa região</w:t>
      </w:r>
      <w:r w:rsidR="00B100AF" w:rsidRPr="00B100AF">
        <w:rPr>
          <w:rFonts w:ascii="Verdana" w:hAnsi="Verdana" w:cs="Calibri"/>
        </w:rPr>
        <w:t>.</w:t>
      </w:r>
      <w:r w:rsidR="009A35F3" w:rsidRPr="00B100AF">
        <w:rPr>
          <w:rFonts w:ascii="Verdana" w:hAnsi="Verdana" w:cs="Calibri"/>
        </w:rPr>
        <w:t>”</w:t>
      </w:r>
      <w:r w:rsidR="0037361F" w:rsidRPr="00B100AF">
        <w:rPr>
          <w:rFonts w:ascii="Verdana" w:hAnsi="Verdana" w:cs="Calibri"/>
        </w:rPr>
        <w:t xml:space="preserve"> </w:t>
      </w:r>
    </w:p>
    <w:p w14:paraId="01E0AE0B" w14:textId="77777777" w:rsidR="00010A5E" w:rsidRDefault="00010A5E" w:rsidP="00010A5E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390B76C3" w14:textId="77777777" w:rsidR="00EE240E" w:rsidRDefault="00EE240E" w:rsidP="00F70E96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 w:rsidRPr="00EE240E">
        <w:rPr>
          <w:rFonts w:ascii="Verdana" w:hAnsi="Verdana" w:cs="Calibri"/>
        </w:rPr>
        <w:t>Este projeto é apresentado pelo Ministério da Cultura e pela Usiminas, por meio da Lei Federal de Incentivo à Cultura e da Lei Estadual de Incentivo à Cultura de Minas Gerais.  Mantenedor: Cultura e Turismo. Apoio: Amigos da Filarmônica. Realização: Instituto Cultural Filarmônica, Funarte e Ministério da</w:t>
      </w:r>
      <w:r>
        <w:rPr>
          <w:rFonts w:ascii="Verdana" w:hAnsi="Verdana" w:cs="Calibri"/>
        </w:rPr>
        <w:t xml:space="preserve"> </w:t>
      </w:r>
      <w:r w:rsidRPr="00EE240E">
        <w:rPr>
          <w:rFonts w:ascii="Verdana" w:hAnsi="Verdana" w:cs="Calibri"/>
        </w:rPr>
        <w:t>Cultura.</w:t>
      </w:r>
    </w:p>
    <w:p w14:paraId="146112CD" w14:textId="77777777" w:rsidR="00EE240E" w:rsidRDefault="00EE240E" w:rsidP="00F70E96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5AF970D3" w14:textId="00A6A6FE" w:rsidR="00695F31" w:rsidRPr="00F92218" w:rsidRDefault="00695F31" w:rsidP="00F70E96">
      <w:pPr>
        <w:autoSpaceDE w:val="0"/>
        <w:autoSpaceDN w:val="0"/>
        <w:adjustRightInd w:val="0"/>
        <w:jc w:val="both"/>
        <w:rPr>
          <w:rFonts w:ascii="Verdana" w:hAnsi="Verdana" w:cs="Calibri Light"/>
          <w:b/>
          <w:bCs/>
        </w:rPr>
      </w:pPr>
      <w:r w:rsidRPr="00F92218">
        <w:rPr>
          <w:rFonts w:ascii="Verdana" w:hAnsi="Verdana" w:cs="Calibri Light"/>
          <w:b/>
          <w:bCs/>
        </w:rPr>
        <w:lastRenderedPageBreak/>
        <w:t xml:space="preserve">Concerto Didático para </w:t>
      </w:r>
      <w:r w:rsidR="00F92218" w:rsidRPr="00F92218">
        <w:rPr>
          <w:rFonts w:ascii="Verdana" w:hAnsi="Verdana" w:cs="Calibri Light"/>
          <w:b/>
          <w:bCs/>
        </w:rPr>
        <w:t>alunos</w:t>
      </w:r>
      <w:r w:rsidR="00E90842">
        <w:rPr>
          <w:rFonts w:ascii="Verdana" w:hAnsi="Verdana" w:cs="Calibri Light"/>
          <w:b/>
          <w:bCs/>
        </w:rPr>
        <w:t xml:space="preserve"> de escolas</w:t>
      </w:r>
      <w:r w:rsidR="00F92218" w:rsidRPr="00F92218">
        <w:rPr>
          <w:rFonts w:ascii="Verdana" w:hAnsi="Verdana" w:cs="Calibri Light"/>
          <w:b/>
          <w:bCs/>
        </w:rPr>
        <w:t xml:space="preserve"> previamente inscritos</w:t>
      </w:r>
    </w:p>
    <w:p w14:paraId="3D0CF400" w14:textId="77777777" w:rsidR="00695F31" w:rsidRDefault="00695F31" w:rsidP="00F70E96">
      <w:pPr>
        <w:autoSpaceDE w:val="0"/>
        <w:autoSpaceDN w:val="0"/>
        <w:adjustRightInd w:val="0"/>
        <w:jc w:val="both"/>
        <w:rPr>
          <w:rFonts w:ascii="Verdana" w:hAnsi="Verdana" w:cs="Calibri Light"/>
        </w:rPr>
      </w:pPr>
    </w:p>
    <w:p w14:paraId="6B022C71" w14:textId="06856A94" w:rsidR="00F70E96" w:rsidRDefault="00F70E96" w:rsidP="00F70E96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 w:rsidRPr="00D67D42">
        <w:rPr>
          <w:rFonts w:ascii="Verdana" w:hAnsi="Verdana" w:cs="Calibri Light"/>
        </w:rPr>
        <w:t xml:space="preserve">Sob a batuta do maestro </w:t>
      </w:r>
      <w:r w:rsidRPr="00D67D42">
        <w:rPr>
          <w:rFonts w:ascii="Verdana" w:hAnsi="Verdana" w:cs="Calibri Light"/>
          <w:b/>
          <w:bCs/>
        </w:rPr>
        <w:t>José Soares</w:t>
      </w:r>
      <w:r w:rsidRPr="00D67D42">
        <w:rPr>
          <w:rFonts w:ascii="Verdana" w:hAnsi="Verdana" w:cs="Calibri Light"/>
        </w:rPr>
        <w:t xml:space="preserve">, </w:t>
      </w:r>
      <w:r w:rsidRPr="00D67D42">
        <w:rPr>
          <w:rFonts w:ascii="Verdana" w:hAnsi="Verdana" w:cs="Calibri Light"/>
          <w:bCs/>
        </w:rPr>
        <w:t xml:space="preserve">Regente Associado da Filarmônica, </w:t>
      </w:r>
      <w:r w:rsidRPr="00D67D42">
        <w:rPr>
          <w:rFonts w:ascii="Verdana" w:hAnsi="Verdana" w:cs="Calibri Light"/>
        </w:rPr>
        <w:t>a Orquestra leva a</w:t>
      </w:r>
      <w:r w:rsidR="00F92218">
        <w:rPr>
          <w:rFonts w:ascii="Verdana" w:hAnsi="Verdana" w:cs="Calibri Light"/>
        </w:rPr>
        <w:t>os jovens alunos</w:t>
      </w:r>
      <w:r w:rsidR="008E46E7">
        <w:rPr>
          <w:rFonts w:ascii="Verdana" w:hAnsi="Verdana" w:cs="Calibri Light"/>
        </w:rPr>
        <w:t xml:space="preserve"> de escolas de Ipatinga</w:t>
      </w:r>
      <w:r w:rsidRPr="00D67D42">
        <w:rPr>
          <w:rFonts w:ascii="Verdana" w:hAnsi="Verdana" w:cs="Calibri Light"/>
        </w:rPr>
        <w:t xml:space="preserve"> grandes clássicos</w:t>
      </w:r>
      <w:r>
        <w:rPr>
          <w:rFonts w:ascii="Verdana" w:hAnsi="Verdana" w:cs="Calibri Light"/>
        </w:rPr>
        <w:t xml:space="preserve"> do universo sinfônico. </w:t>
      </w:r>
      <w:r w:rsidR="000F73EA" w:rsidRPr="004B2C2D">
        <w:rPr>
          <w:rFonts w:ascii="Verdana" w:hAnsi="Verdana" w:cs="Calibri"/>
        </w:rPr>
        <w:t xml:space="preserve">Na primeira parte, mostramos o quanto músicas escritas em outros séculos estão mais perto do que podemos imaginar, e como </w:t>
      </w:r>
      <w:r w:rsidR="00686552">
        <w:rPr>
          <w:rFonts w:ascii="Verdana" w:hAnsi="Verdana" w:cs="Calibri"/>
        </w:rPr>
        <w:t>podem</w:t>
      </w:r>
      <w:r w:rsidR="000F73EA" w:rsidRPr="004B2C2D">
        <w:rPr>
          <w:rFonts w:ascii="Verdana" w:hAnsi="Verdana" w:cs="Calibri"/>
        </w:rPr>
        <w:t xml:space="preserve"> nos transportar para um mundo de fantasias. </w:t>
      </w:r>
      <w:r w:rsidR="003E3B20">
        <w:rPr>
          <w:rFonts w:ascii="Verdana" w:hAnsi="Verdana" w:cs="Calibri"/>
        </w:rPr>
        <w:t>O</w:t>
      </w:r>
      <w:r w:rsidR="000F73EA" w:rsidRPr="004B2C2D">
        <w:rPr>
          <w:rFonts w:ascii="Verdana" w:hAnsi="Verdana" w:cs="Calibri"/>
        </w:rPr>
        <w:t xml:space="preserve"> programa diversificado reafirma o significado da palavra orquestra: </w:t>
      </w:r>
      <w:r w:rsidR="000F73EA" w:rsidRPr="004B2C2D">
        <w:rPr>
          <w:rFonts w:ascii="Verdana" w:hAnsi="Verdana" w:cs="Calibri"/>
          <w:i/>
          <w:iCs/>
        </w:rPr>
        <w:t xml:space="preserve">soar junto, </w:t>
      </w:r>
      <w:r w:rsidR="000F73EA" w:rsidRPr="004B2C2D">
        <w:rPr>
          <w:rFonts w:ascii="Verdana" w:hAnsi="Verdana" w:cs="Calibri"/>
        </w:rPr>
        <w:t>promovendo um encontro de experiências vibrantes e acessíveis a todos. </w:t>
      </w:r>
      <w:r w:rsidRPr="00DE3868">
        <w:rPr>
          <w:rFonts w:ascii="Verdana" w:hAnsi="Verdana" w:cs="Calibri Light"/>
        </w:rPr>
        <w:t>A</w:t>
      </w:r>
      <w:r w:rsidR="00C11613">
        <w:rPr>
          <w:rFonts w:ascii="Verdana" w:hAnsi="Verdana" w:cs="Calibri Light"/>
        </w:rPr>
        <w:t xml:space="preserve"> </w:t>
      </w:r>
      <w:r w:rsidRPr="00DE3868">
        <w:rPr>
          <w:rFonts w:ascii="Verdana" w:hAnsi="Verdana" w:cs="Calibri"/>
        </w:rPr>
        <w:t>apresentação</w:t>
      </w:r>
      <w:r w:rsidR="00577156">
        <w:rPr>
          <w:rFonts w:ascii="Verdana" w:hAnsi="Verdana" w:cs="Calibri"/>
        </w:rPr>
        <w:t xml:space="preserve"> gratuita</w:t>
      </w:r>
      <w:r w:rsidR="00B40059">
        <w:rPr>
          <w:rFonts w:ascii="Verdana" w:hAnsi="Verdana" w:cs="Calibri"/>
        </w:rPr>
        <w:t xml:space="preserve"> é</w:t>
      </w:r>
      <w:r w:rsidR="009F5840">
        <w:rPr>
          <w:rFonts w:ascii="Verdana" w:hAnsi="Verdana" w:cs="Calibri"/>
        </w:rPr>
        <w:t xml:space="preserve"> voltada para</w:t>
      </w:r>
      <w:r w:rsidR="00EF4BFE">
        <w:rPr>
          <w:rFonts w:ascii="Verdana" w:hAnsi="Verdana" w:cs="Calibri"/>
        </w:rPr>
        <w:t xml:space="preserve"> alunos do </w:t>
      </w:r>
      <w:r w:rsidR="00EF4BFE" w:rsidRPr="00155F3E">
        <w:rPr>
          <w:rFonts w:ascii="Verdana" w:hAnsi="Verdana" w:cs="Calibri"/>
        </w:rPr>
        <w:t>ensino fundamental 2 e ensino médio de</w:t>
      </w:r>
      <w:r w:rsidR="009F5840" w:rsidRPr="00155F3E">
        <w:rPr>
          <w:rFonts w:ascii="Verdana" w:hAnsi="Verdana" w:cs="Calibri"/>
        </w:rPr>
        <w:t xml:space="preserve"> escolas</w:t>
      </w:r>
      <w:r w:rsidR="00EF4BFE" w:rsidRPr="00155F3E">
        <w:rPr>
          <w:rFonts w:ascii="Verdana" w:hAnsi="Verdana" w:cs="Calibri"/>
        </w:rPr>
        <w:t xml:space="preserve"> públicas e particulares</w:t>
      </w:r>
      <w:r w:rsidR="00B152AC" w:rsidRPr="00155F3E">
        <w:rPr>
          <w:rFonts w:ascii="Verdana" w:hAnsi="Verdana" w:cs="Calibri"/>
        </w:rPr>
        <w:t>,</w:t>
      </w:r>
      <w:r w:rsidR="009F5840">
        <w:rPr>
          <w:rFonts w:ascii="Verdana" w:hAnsi="Verdana" w:cs="Calibri"/>
        </w:rPr>
        <w:t xml:space="preserve"> previamente inscritas</w:t>
      </w:r>
      <w:r w:rsidR="00B152AC">
        <w:rPr>
          <w:rFonts w:ascii="Verdana" w:hAnsi="Verdana" w:cs="Calibri"/>
        </w:rPr>
        <w:t>,</w:t>
      </w:r>
      <w:r w:rsidRPr="00DE3868">
        <w:rPr>
          <w:rFonts w:ascii="Verdana" w:hAnsi="Verdana" w:cs="Calibri"/>
        </w:rPr>
        <w:t xml:space="preserve"> e terá interpretação em libras. </w:t>
      </w:r>
      <w:r w:rsidR="00577156">
        <w:rPr>
          <w:rFonts w:ascii="Verdana" w:hAnsi="Verdana" w:cs="Calibri"/>
        </w:rPr>
        <w:t>As inscrições</w:t>
      </w:r>
      <w:r w:rsidR="008C6F05">
        <w:rPr>
          <w:rFonts w:ascii="Verdana" w:hAnsi="Verdana" w:cs="Calibri"/>
        </w:rPr>
        <w:t xml:space="preserve"> das escolas</w:t>
      </w:r>
      <w:r w:rsidR="00577156">
        <w:rPr>
          <w:rFonts w:ascii="Verdana" w:hAnsi="Verdana" w:cs="Calibri"/>
        </w:rPr>
        <w:t xml:space="preserve"> pode</w:t>
      </w:r>
      <w:r w:rsidR="008C6F05">
        <w:rPr>
          <w:rFonts w:ascii="Verdana" w:hAnsi="Verdana" w:cs="Calibri"/>
        </w:rPr>
        <w:t>m</w:t>
      </w:r>
      <w:r w:rsidR="00577156">
        <w:rPr>
          <w:rFonts w:ascii="Verdana" w:hAnsi="Verdana" w:cs="Calibri"/>
        </w:rPr>
        <w:t xml:space="preserve"> ser feitas </w:t>
      </w:r>
      <w:r w:rsidR="00577156" w:rsidRPr="00C11613">
        <w:rPr>
          <w:rFonts w:ascii="Verdana" w:hAnsi="Verdana" w:cs="Calibri"/>
        </w:rPr>
        <w:t xml:space="preserve">pelo </w:t>
      </w:r>
      <w:r w:rsidR="008C6F05" w:rsidRPr="00C11613">
        <w:rPr>
          <w:rFonts w:ascii="Verdana" w:hAnsi="Verdana" w:cs="Calibri"/>
        </w:rPr>
        <w:t>telefone</w:t>
      </w:r>
      <w:r w:rsidR="00C11613" w:rsidRPr="00C11613">
        <w:rPr>
          <w:rFonts w:ascii="Verdana" w:hAnsi="Verdana" w:cs="Calibri"/>
        </w:rPr>
        <w:t xml:space="preserve"> </w:t>
      </w:r>
      <w:r w:rsidR="00C11613" w:rsidRPr="00C11613">
        <w:rPr>
          <w:rFonts w:ascii="Verdana" w:hAnsi="Verdana" w:cs="Calibri Light"/>
          <w:bCs/>
        </w:rPr>
        <w:t>(31) 98437-3330</w:t>
      </w:r>
      <w:r w:rsidR="00C11613">
        <w:rPr>
          <w:rFonts w:ascii="Verdana" w:hAnsi="Verdana" w:cs="Calibri Light"/>
          <w:bCs/>
          <w:color w:val="000000" w:themeColor="text1"/>
        </w:rPr>
        <w:t>.</w:t>
      </w:r>
    </w:p>
    <w:p w14:paraId="75053AB3" w14:textId="77777777" w:rsidR="00010A5E" w:rsidRDefault="00010A5E" w:rsidP="00F70E96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42A289B8" w14:textId="77777777" w:rsidR="00010A5E" w:rsidRDefault="00010A5E" w:rsidP="00010A5E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625088">
        <w:rPr>
          <w:rFonts w:ascii="Verdana" w:hAnsi="Verdana" w:cs="Calibri Light"/>
          <w:b/>
          <w:bCs/>
        </w:rPr>
        <w:t xml:space="preserve">Filarmônica </w:t>
      </w:r>
      <w:r>
        <w:rPr>
          <w:rFonts w:ascii="Verdana" w:hAnsi="Verdana" w:cs="Calibri Light"/>
          <w:b/>
          <w:bCs/>
        </w:rPr>
        <w:t>de Minas Gerais</w:t>
      </w:r>
    </w:p>
    <w:p w14:paraId="708A3C78" w14:textId="77777777" w:rsidR="00010A5E" w:rsidRDefault="00010A5E" w:rsidP="00010A5E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023EC5A1" w14:textId="77777777" w:rsidR="00010A5E" w:rsidRDefault="00010A5E" w:rsidP="00010A5E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24</w:t>
      </w:r>
      <w:r w:rsidRPr="00625088">
        <w:rPr>
          <w:rFonts w:ascii="Verdana" w:hAnsi="Verdana" w:cs="Calibri Light"/>
          <w:b/>
          <w:bCs/>
        </w:rPr>
        <w:t xml:space="preserve"> de </w:t>
      </w:r>
      <w:r>
        <w:rPr>
          <w:rFonts w:ascii="Verdana" w:hAnsi="Verdana" w:cs="Calibri Light"/>
          <w:b/>
          <w:bCs/>
        </w:rPr>
        <w:t>agosto</w:t>
      </w:r>
      <w:r w:rsidRPr="00625088">
        <w:rPr>
          <w:rFonts w:ascii="Verdana" w:hAnsi="Verdana" w:cs="Calibri Light"/>
          <w:b/>
          <w:bCs/>
        </w:rPr>
        <w:t xml:space="preserve"> – </w:t>
      </w:r>
      <w:r>
        <w:rPr>
          <w:rFonts w:ascii="Verdana" w:hAnsi="Verdana" w:cs="Calibri Light"/>
          <w:b/>
          <w:bCs/>
        </w:rPr>
        <w:t>Ipatinga</w:t>
      </w:r>
    </w:p>
    <w:p w14:paraId="3D3052AF" w14:textId="51917278" w:rsidR="00010A5E" w:rsidRPr="00625088" w:rsidRDefault="00010A5E" w:rsidP="00010A5E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Concerto Didático para alunos</w:t>
      </w:r>
      <w:r w:rsidR="00F47ADB">
        <w:rPr>
          <w:rFonts w:ascii="Verdana" w:hAnsi="Verdana" w:cs="Calibri Light"/>
          <w:b/>
          <w:bCs/>
        </w:rPr>
        <w:t xml:space="preserve"> de escolas</w:t>
      </w:r>
      <w:r>
        <w:rPr>
          <w:rFonts w:ascii="Verdana" w:hAnsi="Verdana" w:cs="Calibri Light"/>
          <w:b/>
          <w:bCs/>
        </w:rPr>
        <w:t xml:space="preserve"> previamente inscrit</w:t>
      </w:r>
      <w:r w:rsidR="00F47ADB">
        <w:rPr>
          <w:rFonts w:ascii="Verdana" w:hAnsi="Verdana" w:cs="Calibri Light"/>
          <w:b/>
          <w:bCs/>
        </w:rPr>
        <w:t>a</w:t>
      </w:r>
      <w:r>
        <w:rPr>
          <w:rFonts w:ascii="Verdana" w:hAnsi="Verdana" w:cs="Calibri Light"/>
          <w:b/>
          <w:bCs/>
        </w:rPr>
        <w:t>s</w:t>
      </w:r>
    </w:p>
    <w:p w14:paraId="01E0C8F7" w14:textId="63515667" w:rsidR="00010A5E" w:rsidRPr="001779B9" w:rsidRDefault="00010A5E" w:rsidP="00010A5E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 xml:space="preserve">Centro Cultural Usiminas </w:t>
      </w:r>
      <w:r w:rsidRPr="00377770">
        <w:rPr>
          <w:rFonts w:ascii="Verdana" w:hAnsi="Verdana" w:cs="Calibri Light"/>
          <w:b/>
          <w:bCs/>
        </w:rPr>
        <w:t xml:space="preserve">– </w:t>
      </w:r>
      <w:r w:rsidR="001779B9" w:rsidRPr="001779B9">
        <w:rPr>
          <w:rFonts w:ascii="Verdana" w:hAnsi="Verdana" w:cs="Calibri Light"/>
          <w:b/>
          <w:bCs/>
        </w:rPr>
        <w:t>14h30 às 15h30</w:t>
      </w:r>
    </w:p>
    <w:p w14:paraId="278A577E" w14:textId="77777777" w:rsidR="00010A5E" w:rsidRDefault="00010A5E" w:rsidP="00010A5E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014B3341" w14:textId="77777777" w:rsidR="00010A5E" w:rsidRDefault="00010A5E" w:rsidP="00010A5E">
      <w:pPr>
        <w:jc w:val="both"/>
        <w:rPr>
          <w:rFonts w:ascii="Verdana" w:hAnsi="Verdana" w:cs="Calibri Light"/>
        </w:rPr>
      </w:pPr>
      <w:r w:rsidRPr="00DC2427">
        <w:rPr>
          <w:rFonts w:ascii="Verdana" w:hAnsi="Verdana" w:cs="Calibri Light"/>
        </w:rPr>
        <w:t xml:space="preserve">José Soares, regente </w:t>
      </w:r>
    </w:p>
    <w:p w14:paraId="3CF9EAC1" w14:textId="77777777" w:rsidR="00010A5E" w:rsidRPr="00DC2427" w:rsidRDefault="00010A5E" w:rsidP="00010A5E">
      <w:pPr>
        <w:jc w:val="both"/>
        <w:rPr>
          <w:rFonts w:ascii="Verdana" w:hAnsi="Verdana" w:cs="Calibri Light"/>
        </w:rPr>
      </w:pPr>
    </w:p>
    <w:p w14:paraId="5AAFB30C" w14:textId="77777777" w:rsidR="00010A5E" w:rsidRPr="00DC2427" w:rsidRDefault="00010A5E" w:rsidP="00010A5E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BIZET                                </w:t>
      </w:r>
      <w:r w:rsidRPr="00DC2427">
        <w:rPr>
          <w:rFonts w:ascii="Verdana" w:hAnsi="Verdana"/>
          <w:i/>
          <w:iCs/>
        </w:rPr>
        <w:t>Carmen: Prelúdio</w:t>
      </w:r>
    </w:p>
    <w:p w14:paraId="7DD8A410" w14:textId="77777777" w:rsidR="00010A5E" w:rsidRPr="00DC2427" w:rsidRDefault="00010A5E" w:rsidP="00010A5E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ELGAR                               </w:t>
      </w:r>
      <w:r w:rsidRPr="00DC2427">
        <w:rPr>
          <w:rFonts w:ascii="Verdana" w:hAnsi="Verdana"/>
          <w:i/>
          <w:iCs/>
        </w:rPr>
        <w:t>Pompa e Circunstância: Marcha nº 4</w:t>
      </w:r>
    </w:p>
    <w:p w14:paraId="7B1AEFF9" w14:textId="77777777" w:rsidR="00010A5E" w:rsidRPr="00DC2427" w:rsidRDefault="00010A5E" w:rsidP="00010A5E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SUPPÉ                               </w:t>
      </w:r>
      <w:r w:rsidRPr="00DC2427">
        <w:rPr>
          <w:rFonts w:ascii="Verdana" w:hAnsi="Verdana"/>
          <w:i/>
          <w:iCs/>
        </w:rPr>
        <w:t>Cavalaria Ligeira: Abertura</w:t>
      </w:r>
    </w:p>
    <w:p w14:paraId="53750E87" w14:textId="77777777" w:rsidR="00010A5E" w:rsidRPr="00DC2427" w:rsidRDefault="00010A5E" w:rsidP="00010A5E">
      <w:pPr>
        <w:spacing w:line="240" w:lineRule="auto"/>
        <w:rPr>
          <w:rFonts w:ascii="Verdana" w:hAnsi="Verdana"/>
        </w:rPr>
      </w:pPr>
      <w:r w:rsidRPr="00DC2427">
        <w:rPr>
          <w:rFonts w:ascii="Verdana" w:hAnsi="Verdana"/>
          <w:b/>
          <w:bCs/>
        </w:rPr>
        <w:t>NEPOMUCENO</w:t>
      </w:r>
      <w:r w:rsidRPr="00DC2427">
        <w:rPr>
          <w:rFonts w:ascii="Verdana" w:hAnsi="Verdana"/>
        </w:rPr>
        <w:t xml:space="preserve">                  </w:t>
      </w:r>
      <w:r w:rsidRPr="00DC2427">
        <w:rPr>
          <w:rFonts w:ascii="Verdana" w:hAnsi="Verdana"/>
          <w:i/>
          <w:iCs/>
        </w:rPr>
        <w:t>Batuque</w:t>
      </w:r>
      <w:r w:rsidRPr="00DC2427">
        <w:rPr>
          <w:rFonts w:ascii="Verdana" w:hAnsi="Verdana"/>
        </w:rPr>
        <w:t xml:space="preserve"> </w:t>
      </w:r>
    </w:p>
    <w:p w14:paraId="4CBB409C" w14:textId="77777777" w:rsidR="00010A5E" w:rsidRPr="00DC2427" w:rsidRDefault="00010A5E" w:rsidP="00010A5E">
      <w:pPr>
        <w:spacing w:line="240" w:lineRule="auto"/>
        <w:rPr>
          <w:rFonts w:ascii="Verdana" w:hAnsi="Verdana"/>
          <w:color w:val="EE0000"/>
          <w:lang w:val="es-ES"/>
        </w:rPr>
      </w:pPr>
      <w:r w:rsidRPr="00DC2427">
        <w:rPr>
          <w:rFonts w:ascii="Verdana" w:hAnsi="Verdana"/>
          <w:b/>
          <w:bCs/>
          <w:lang w:val="es-ES"/>
        </w:rPr>
        <w:t>LARA/ González</w:t>
      </w:r>
      <w:r w:rsidRPr="00DC2427">
        <w:rPr>
          <w:rFonts w:ascii="Verdana" w:hAnsi="Verdana"/>
          <w:lang w:val="es-ES"/>
        </w:rPr>
        <w:t xml:space="preserve">               </w:t>
      </w:r>
      <w:r w:rsidRPr="00DC2427">
        <w:rPr>
          <w:rFonts w:ascii="Verdana" w:hAnsi="Verdana"/>
          <w:i/>
          <w:iCs/>
          <w:lang w:val="es-ES"/>
        </w:rPr>
        <w:t>Granada</w:t>
      </w:r>
    </w:p>
    <w:p w14:paraId="46AA8C45" w14:textId="77777777" w:rsidR="00010A5E" w:rsidRPr="00DC2427" w:rsidRDefault="00010A5E" w:rsidP="00010A5E">
      <w:pPr>
        <w:spacing w:line="240" w:lineRule="auto"/>
        <w:rPr>
          <w:rFonts w:ascii="Verdana" w:hAnsi="Verdana"/>
          <w:b/>
          <w:bCs/>
          <w:lang w:val="es-ES"/>
        </w:rPr>
      </w:pPr>
      <w:r w:rsidRPr="00DC2427">
        <w:rPr>
          <w:rFonts w:ascii="Verdana" w:hAnsi="Verdana"/>
          <w:b/>
          <w:bCs/>
          <w:lang w:val="es-ES"/>
        </w:rPr>
        <w:t xml:space="preserve">NAZARETH/Kuhlmann     </w:t>
      </w:r>
      <w:proofErr w:type="spellStart"/>
      <w:r w:rsidRPr="00DC2427">
        <w:rPr>
          <w:rFonts w:ascii="Verdana" w:hAnsi="Verdana"/>
          <w:i/>
          <w:iCs/>
          <w:lang w:val="es-ES"/>
        </w:rPr>
        <w:t>Odeon</w:t>
      </w:r>
      <w:proofErr w:type="spellEnd"/>
    </w:p>
    <w:p w14:paraId="17D4069D" w14:textId="77777777" w:rsidR="00010A5E" w:rsidRPr="00DC2427" w:rsidRDefault="00010A5E" w:rsidP="00010A5E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G. </w:t>
      </w:r>
      <w:r w:rsidRPr="002F5EB0">
        <w:rPr>
          <w:rFonts w:ascii="Verdana" w:hAnsi="Verdana"/>
          <w:b/>
          <w:bCs/>
        </w:rPr>
        <w:t>GIL/G</w:t>
      </w:r>
      <w:r w:rsidRPr="00DC2427">
        <w:rPr>
          <w:rFonts w:ascii="Verdana" w:hAnsi="Verdana"/>
          <w:b/>
          <w:bCs/>
        </w:rPr>
        <w:t xml:space="preserve">. </w:t>
      </w:r>
      <w:proofErr w:type="spellStart"/>
      <w:r w:rsidRPr="00DC2427">
        <w:rPr>
          <w:rFonts w:ascii="Verdana" w:hAnsi="Verdana"/>
          <w:b/>
          <w:bCs/>
        </w:rPr>
        <w:t>Mannis</w:t>
      </w:r>
      <w:proofErr w:type="spellEnd"/>
      <w:r w:rsidRPr="00DC2427">
        <w:rPr>
          <w:rFonts w:ascii="Verdana" w:hAnsi="Verdana"/>
          <w:b/>
          <w:bCs/>
        </w:rPr>
        <w:t xml:space="preserve">             </w:t>
      </w:r>
      <w:r w:rsidRPr="00DC2427">
        <w:rPr>
          <w:rFonts w:ascii="Verdana" w:hAnsi="Verdana"/>
          <w:i/>
          <w:iCs/>
        </w:rPr>
        <w:t>Domingo no Parque</w:t>
      </w:r>
    </w:p>
    <w:p w14:paraId="3C0E7CD1" w14:textId="77777777" w:rsidR="00010A5E" w:rsidRPr="00DC2427" w:rsidRDefault="00010A5E" w:rsidP="00010A5E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ROSSINI                           </w:t>
      </w:r>
      <w:r w:rsidRPr="00DC2427">
        <w:rPr>
          <w:rFonts w:ascii="Verdana" w:hAnsi="Verdana"/>
          <w:i/>
          <w:iCs/>
        </w:rPr>
        <w:t>Guilherme Tell: Galope</w:t>
      </w:r>
    </w:p>
    <w:p w14:paraId="634AAB82" w14:textId="77777777" w:rsidR="00010A5E" w:rsidRDefault="00010A5E" w:rsidP="00F70E96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5707CF23" w14:textId="77777777" w:rsidR="005A34AF" w:rsidRDefault="005A34AF" w:rsidP="00F70E96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1A6DF197" w14:textId="616256BE" w:rsidR="00704773" w:rsidRPr="00A526C6" w:rsidRDefault="00704773" w:rsidP="00A526C6">
      <w:pPr>
        <w:jc w:val="both"/>
        <w:rPr>
          <w:rFonts w:ascii="Verdana" w:hAnsi="Verdana" w:cs="Calibri"/>
          <w:b/>
          <w:bCs/>
        </w:rPr>
      </w:pPr>
      <w:r w:rsidRPr="00A526C6">
        <w:rPr>
          <w:rFonts w:ascii="Verdana" w:hAnsi="Verdana" w:cs="Calibri"/>
          <w:b/>
          <w:bCs/>
        </w:rPr>
        <w:t>Oficina de Fundamentos da Liderança Musical </w:t>
      </w:r>
    </w:p>
    <w:p w14:paraId="01F38AD2" w14:textId="69C2B8AD" w:rsidR="00A87EC6" w:rsidRPr="00A526C6" w:rsidRDefault="00A87EC6" w:rsidP="005B0405">
      <w:pPr>
        <w:rPr>
          <w:rFonts w:ascii="Verdana" w:hAnsi="Verdana" w:cs="Calibri"/>
        </w:rPr>
      </w:pPr>
      <w:r w:rsidRPr="00A526C6">
        <w:rPr>
          <w:rFonts w:ascii="Verdana" w:hAnsi="Verdana" w:cs="Calibri"/>
        </w:rPr>
        <w:t xml:space="preserve">Ministrada pelo </w:t>
      </w:r>
      <w:r w:rsidR="00B92335" w:rsidRPr="00A526C6">
        <w:rPr>
          <w:rFonts w:ascii="Verdana" w:hAnsi="Verdana" w:cs="Calibri"/>
        </w:rPr>
        <w:t>maestro associado da Filarmônica de Minas Gerais,</w:t>
      </w:r>
      <w:r w:rsidRPr="00A526C6">
        <w:rPr>
          <w:rFonts w:ascii="Verdana" w:hAnsi="Verdana" w:cs="Calibri"/>
        </w:rPr>
        <w:t xml:space="preserve"> José Soares</w:t>
      </w:r>
      <w:r w:rsidRPr="00A526C6">
        <w:rPr>
          <w:rFonts w:ascii="Verdana" w:hAnsi="Verdana" w:cs="Calibri"/>
        </w:rPr>
        <w:br/>
        <w:t>Local: Teatro Usiminas - Shopping Vale do Aço: Av. Pedro Linhares, 3.900</w:t>
      </w:r>
      <w:r w:rsidR="00B92335" w:rsidRPr="00A526C6">
        <w:rPr>
          <w:rFonts w:ascii="Verdana" w:hAnsi="Verdana" w:cs="Calibri"/>
        </w:rPr>
        <w:t xml:space="preserve">A </w:t>
      </w:r>
      <w:r w:rsidRPr="00A526C6">
        <w:rPr>
          <w:rFonts w:ascii="Verdana" w:hAnsi="Verdana" w:cs="Calibri"/>
        </w:rPr>
        <w:br/>
        <w:t>Data: 24</w:t>
      </w:r>
      <w:r w:rsidR="00B92335" w:rsidRPr="00A526C6">
        <w:rPr>
          <w:rFonts w:ascii="Verdana" w:hAnsi="Verdana" w:cs="Calibri"/>
        </w:rPr>
        <w:t xml:space="preserve"> de agosto de 2026</w:t>
      </w:r>
      <w:r w:rsidRPr="00A526C6">
        <w:rPr>
          <w:rFonts w:ascii="Verdana" w:hAnsi="Verdana" w:cs="Calibri"/>
        </w:rPr>
        <w:br/>
        <w:t>Horário: 19</w:t>
      </w:r>
      <w:r w:rsidR="00B92335" w:rsidRPr="00A526C6">
        <w:rPr>
          <w:rFonts w:ascii="Verdana" w:hAnsi="Verdana" w:cs="Calibri"/>
        </w:rPr>
        <w:t>h</w:t>
      </w:r>
    </w:p>
    <w:p w14:paraId="5091B29F" w14:textId="54EEA9BB" w:rsidR="00B92335" w:rsidRDefault="00B92335" w:rsidP="005B0405">
      <w:pPr>
        <w:rPr>
          <w:rFonts w:ascii="Verdana" w:hAnsi="Verdana" w:cs="Calibri"/>
          <w:color w:val="EE0000"/>
        </w:rPr>
      </w:pPr>
      <w:r w:rsidRPr="00A526C6">
        <w:rPr>
          <w:rFonts w:ascii="Verdana" w:hAnsi="Verdana" w:cs="Calibri"/>
        </w:rPr>
        <w:t>In</w:t>
      </w:r>
      <w:r w:rsidR="00A526C6" w:rsidRPr="00A526C6">
        <w:rPr>
          <w:rFonts w:ascii="Verdana" w:hAnsi="Verdana" w:cs="Calibri"/>
        </w:rPr>
        <w:t>scrições pelo link:</w:t>
      </w:r>
      <w:r w:rsidR="00EF4BFE">
        <w:rPr>
          <w:rFonts w:ascii="Verdana" w:hAnsi="Verdana" w:cs="Calibri"/>
        </w:rPr>
        <w:t xml:space="preserve"> </w:t>
      </w:r>
      <w:hyperlink r:id="rId8" w:tgtFrame="_blank" w:history="1">
        <w:r w:rsidR="00EF4BFE" w:rsidRPr="00EF4BFE">
          <w:rPr>
            <w:rStyle w:val="Hyperlink"/>
            <w:rFonts w:ascii="Verdana" w:hAnsi="Verdana" w:cs="Calibri"/>
          </w:rPr>
          <w:t>fil.mg/i</w:t>
        </w:r>
        <w:r w:rsidR="00EF4BFE" w:rsidRPr="00EF4BFE">
          <w:rPr>
            <w:rStyle w:val="Hyperlink"/>
            <w:rFonts w:ascii="Verdana" w:hAnsi="Verdana" w:cs="Calibri"/>
          </w:rPr>
          <w:t>p</w:t>
        </w:r>
        <w:r w:rsidR="00EF4BFE" w:rsidRPr="00EF4BFE">
          <w:rPr>
            <w:rStyle w:val="Hyperlink"/>
            <w:rFonts w:ascii="Verdana" w:hAnsi="Verdana" w:cs="Calibri"/>
          </w:rPr>
          <w:t>atinga2026</w:t>
        </w:r>
      </w:hyperlink>
    </w:p>
    <w:p w14:paraId="7A1CAAED" w14:textId="77777777" w:rsidR="009E6727" w:rsidRDefault="009E6727" w:rsidP="00B92335">
      <w:pPr>
        <w:rPr>
          <w:rFonts w:ascii="Verdana" w:hAnsi="Verdana" w:cs="Calibri"/>
          <w:color w:val="EE0000"/>
        </w:rPr>
      </w:pPr>
    </w:p>
    <w:p w14:paraId="759D954B" w14:textId="0249D57F" w:rsidR="00714B0F" w:rsidRPr="00747052" w:rsidRDefault="00704773" w:rsidP="00704773">
      <w:pPr>
        <w:jc w:val="both"/>
        <w:rPr>
          <w:rFonts w:ascii="Verdana" w:hAnsi="Verdana" w:cs="Calibri"/>
        </w:rPr>
      </w:pPr>
      <w:r w:rsidRPr="00747052">
        <w:rPr>
          <w:rFonts w:ascii="Verdana" w:hAnsi="Verdana" w:cs="Calibri"/>
        </w:rPr>
        <w:t>Regência é muito mais do que a técnica do gesto. É a arte de comunicar ideias, inspirar pessoas e transformar um grupo de indivíduos em uma única voz musical.</w:t>
      </w:r>
      <w:r w:rsidR="00714B0F" w:rsidRPr="00747052">
        <w:rPr>
          <w:rFonts w:ascii="Verdana" w:hAnsi="Verdana" w:cs="Calibri"/>
        </w:rPr>
        <w:t xml:space="preserve"> </w:t>
      </w:r>
      <w:r w:rsidRPr="00747052">
        <w:rPr>
          <w:rFonts w:ascii="Verdana" w:hAnsi="Verdana" w:cs="Calibri"/>
        </w:rPr>
        <w:t>Nest</w:t>
      </w:r>
      <w:r w:rsidR="00714B0F" w:rsidRPr="00747052">
        <w:rPr>
          <w:rFonts w:ascii="Verdana" w:hAnsi="Verdana" w:cs="Calibri"/>
        </w:rPr>
        <w:t>a</w:t>
      </w:r>
      <w:r w:rsidRPr="00747052">
        <w:rPr>
          <w:rFonts w:ascii="Verdana" w:hAnsi="Verdana" w:cs="Calibri"/>
        </w:rPr>
        <w:t xml:space="preserve"> oficina, </w:t>
      </w:r>
      <w:r w:rsidR="009E6727" w:rsidRPr="00747052">
        <w:rPr>
          <w:rFonts w:ascii="Verdana" w:hAnsi="Verdana" w:cs="Calibri"/>
        </w:rPr>
        <w:t>a Filarmônica de Minas Gerais propõe</w:t>
      </w:r>
      <w:r w:rsidRPr="00747052">
        <w:rPr>
          <w:rFonts w:ascii="Verdana" w:hAnsi="Verdana" w:cs="Calibri"/>
        </w:rPr>
        <w:t xml:space="preserve"> uma imersão nos princípios fundamentais da regência e da liderança musical, abordando </w:t>
      </w:r>
      <w:r w:rsidRPr="00747052">
        <w:rPr>
          <w:rFonts w:ascii="Verdana" w:hAnsi="Verdana" w:cs="Calibri"/>
        </w:rPr>
        <w:lastRenderedPageBreak/>
        <w:t>aspectos técnicos, musicais e humanos que fazem parte do trabalho de quem conduz um conjunto. A partir de exemplos práticos, demonstrações e reflexões sobre a experiência profissional, serão discutidos temas como comunicação não verbal, preparação de ensaios, construção da interpretação, tomada de decisões e o papel da liderança em diferentes contextos musicais.</w:t>
      </w:r>
      <w:r w:rsidR="00714B0F" w:rsidRPr="00747052">
        <w:rPr>
          <w:rFonts w:ascii="Verdana" w:hAnsi="Verdana" w:cs="Calibri"/>
        </w:rPr>
        <w:t xml:space="preserve"> </w:t>
      </w:r>
    </w:p>
    <w:p w14:paraId="62D58037" w14:textId="77777777" w:rsidR="00714B0F" w:rsidRPr="00747052" w:rsidRDefault="00714B0F" w:rsidP="00704773">
      <w:pPr>
        <w:jc w:val="both"/>
        <w:rPr>
          <w:rFonts w:ascii="Verdana" w:hAnsi="Verdana" w:cs="Calibri"/>
        </w:rPr>
      </w:pPr>
    </w:p>
    <w:p w14:paraId="60601B8F" w14:textId="65215719" w:rsidR="008A5044" w:rsidRDefault="008A5044" w:rsidP="00704773">
      <w:pPr>
        <w:jc w:val="both"/>
        <w:rPr>
          <w:rFonts w:ascii="Verdana" w:hAnsi="Verdana" w:cs="Calibri"/>
          <w:b/>
          <w:bCs/>
        </w:rPr>
      </w:pPr>
      <w:r>
        <w:rPr>
          <w:rFonts w:ascii="Verdana" w:hAnsi="Verdana" w:cs="Calibri"/>
          <w:b/>
          <w:bCs/>
        </w:rPr>
        <w:t xml:space="preserve">Quem pode participar </w:t>
      </w:r>
    </w:p>
    <w:p w14:paraId="04C3D652" w14:textId="77777777" w:rsidR="008A5044" w:rsidRDefault="008A5044" w:rsidP="00704773">
      <w:pPr>
        <w:jc w:val="both"/>
        <w:rPr>
          <w:rFonts w:ascii="Verdana" w:hAnsi="Verdana" w:cs="Calibri"/>
          <w:b/>
          <w:bCs/>
        </w:rPr>
      </w:pPr>
    </w:p>
    <w:p w14:paraId="71107B41" w14:textId="0B15DA30" w:rsidR="00704773" w:rsidRPr="00747052" w:rsidRDefault="00704773" w:rsidP="00704773">
      <w:pPr>
        <w:jc w:val="both"/>
        <w:rPr>
          <w:rFonts w:ascii="Verdana" w:hAnsi="Verdana" w:cs="Calibri"/>
        </w:rPr>
      </w:pPr>
      <w:r w:rsidRPr="008A5044">
        <w:rPr>
          <w:rFonts w:ascii="Verdana" w:hAnsi="Verdana" w:cs="Calibri"/>
        </w:rPr>
        <w:t>Voltada a estudantes de música, regentes em formação, educadores musicais, instrumentistas e todos os interessados na prática coletiva, a oficina busca aproximar o universo da regência de forma acessível, mostrando que liderar um grupo musical exige escuta, clareza, sensibilidade e capacidade de construir um ambiente colaborativo.</w:t>
      </w:r>
      <w:r w:rsidR="00714B0F" w:rsidRPr="00747052">
        <w:rPr>
          <w:rFonts w:ascii="Verdana" w:hAnsi="Verdana" w:cs="Calibri"/>
        </w:rPr>
        <w:t xml:space="preserve"> </w:t>
      </w:r>
      <w:r w:rsidRPr="00747052">
        <w:rPr>
          <w:rFonts w:ascii="Verdana" w:hAnsi="Verdana" w:cs="Calibri"/>
        </w:rPr>
        <w:t>Mais do que apresentar técnicas, este encontro convida os participantes a refletirem sobre o papel do maestro como mediador artístico e humano, oferecendo ferramentas e perspectivas que podem ser aplicadas tanto na condução de orquestras, corais e bandas quanto em diferentes experiências de liderança dentro e fora da música.</w:t>
      </w:r>
    </w:p>
    <w:p w14:paraId="205557D7" w14:textId="77777777" w:rsidR="00704773" w:rsidRPr="00704773" w:rsidRDefault="00704773" w:rsidP="00704773">
      <w:pPr>
        <w:jc w:val="both"/>
        <w:rPr>
          <w:rFonts w:ascii="Verdana" w:hAnsi="Verdana" w:cs="Calibri"/>
          <w:color w:val="EE0000"/>
        </w:rPr>
      </w:pPr>
    </w:p>
    <w:p w14:paraId="3351A26F" w14:textId="1FD6A527" w:rsidR="00EF2A3A" w:rsidRDefault="00E1773F" w:rsidP="00084B90">
      <w:pPr>
        <w:jc w:val="both"/>
        <w:rPr>
          <w:rFonts w:ascii="Verdana" w:hAnsi="Verdana"/>
          <w:b/>
          <w:bCs/>
        </w:rPr>
      </w:pPr>
      <w:r w:rsidRPr="00E1773F">
        <w:rPr>
          <w:rFonts w:ascii="Verdana" w:hAnsi="Verdana"/>
          <w:b/>
          <w:bCs/>
        </w:rPr>
        <w:t xml:space="preserve">Maestro José Soares, Regente Associado da Filarmônica de Minas Gerais </w:t>
      </w:r>
    </w:p>
    <w:p w14:paraId="2C9C67DA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026EE466" w14:textId="77777777" w:rsidR="00614538" w:rsidRDefault="00614538" w:rsidP="00614538">
      <w:pPr>
        <w:jc w:val="both"/>
        <w:rPr>
          <w:rFonts w:ascii="Verdana" w:hAnsi="Verdana"/>
        </w:rPr>
      </w:pPr>
      <w:r w:rsidRPr="00614538">
        <w:rPr>
          <w:rFonts w:ascii="Verdana" w:hAnsi="Verdana"/>
        </w:rPr>
        <w:t>Natural de São Paulo, José Soares é Regente Associado da Orquestra Filarmônica de Minas Gerais desde 2022, tendo sido seu Regente Assistente nas duas temporadas anteriores. Venceu o 19º Concurso</w:t>
      </w:r>
      <w:r w:rsidRPr="00614538">
        <w:rPr>
          <w:rFonts w:ascii="Verdana" w:hAnsi="Verdana"/>
          <w:b/>
          <w:bCs/>
        </w:rPr>
        <w:t xml:space="preserve"> </w:t>
      </w:r>
      <w:r w:rsidRPr="00614538">
        <w:rPr>
          <w:rFonts w:ascii="Verdana" w:hAnsi="Verdana"/>
        </w:rPr>
        <w:t xml:space="preserve">Internacional de Regência de Tóquio (2021), recebendo também o prêmio do público. Em 2026, retorna como convidado da OSPA e da OSB e estreia com a Sinfônica de Campinas. Nas temporadas de 2022 a 2025, regeu as sinfônicas NHK e de Hiroshima, a New </w:t>
      </w:r>
      <w:proofErr w:type="spellStart"/>
      <w:r w:rsidRPr="00614538">
        <w:rPr>
          <w:rFonts w:ascii="Verdana" w:hAnsi="Verdana"/>
        </w:rPr>
        <w:t>Japan</w:t>
      </w:r>
      <w:proofErr w:type="spellEnd"/>
      <w:r w:rsidRPr="00614538">
        <w:rPr>
          <w:rFonts w:ascii="Verdana" w:hAnsi="Verdana"/>
        </w:rPr>
        <w:t xml:space="preserve"> </w:t>
      </w:r>
      <w:proofErr w:type="spellStart"/>
      <w:r w:rsidRPr="00614538">
        <w:rPr>
          <w:rFonts w:ascii="Verdana" w:hAnsi="Verdana"/>
        </w:rPr>
        <w:t>Philharmonic</w:t>
      </w:r>
      <w:proofErr w:type="spellEnd"/>
      <w:r w:rsidRPr="00614538">
        <w:rPr>
          <w:rFonts w:ascii="Verdana" w:hAnsi="Verdana"/>
        </w:rPr>
        <w:t xml:space="preserve">, a Filarmônica de Nagoya e a Filarmônica da Cidade de Tóquio, no Japão, bem como a OSESP e diferentes orquestras no Brasil. Soares é responsável pela gestão da plataforma educacional da Filarmônica de Minas Gerais. Bacharel em Composição pela Universidade de São Paulo, iniciou-se na música com sua mãe, Ana Yara Campos. Estudou com o maestro Claudio Cruz e teve aulas com Paavo </w:t>
      </w:r>
      <w:proofErr w:type="spellStart"/>
      <w:r w:rsidRPr="00614538">
        <w:rPr>
          <w:rFonts w:ascii="Verdana" w:hAnsi="Verdana"/>
        </w:rPr>
        <w:t>Järvi</w:t>
      </w:r>
      <w:proofErr w:type="spellEnd"/>
      <w:r w:rsidRPr="00614538">
        <w:rPr>
          <w:rFonts w:ascii="Verdana" w:hAnsi="Verdana"/>
        </w:rPr>
        <w:t xml:space="preserve">, Marin </w:t>
      </w:r>
      <w:proofErr w:type="spellStart"/>
      <w:r w:rsidRPr="00614538">
        <w:rPr>
          <w:rFonts w:ascii="Verdana" w:hAnsi="Verdana"/>
        </w:rPr>
        <w:t>Alsop</w:t>
      </w:r>
      <w:proofErr w:type="spellEnd"/>
      <w:r w:rsidRPr="00614538">
        <w:rPr>
          <w:rFonts w:ascii="Verdana" w:hAnsi="Verdana"/>
        </w:rPr>
        <w:t xml:space="preserve">, </w:t>
      </w:r>
      <w:proofErr w:type="spellStart"/>
      <w:r w:rsidRPr="00614538">
        <w:rPr>
          <w:rFonts w:ascii="Verdana" w:hAnsi="Verdana"/>
        </w:rPr>
        <w:t>Arvo</w:t>
      </w:r>
      <w:proofErr w:type="spellEnd"/>
      <w:r w:rsidRPr="00614538">
        <w:rPr>
          <w:rFonts w:ascii="Verdana" w:hAnsi="Verdana"/>
        </w:rPr>
        <w:t xml:space="preserve"> </w:t>
      </w:r>
      <w:proofErr w:type="spellStart"/>
      <w:r w:rsidRPr="00614538">
        <w:rPr>
          <w:rFonts w:ascii="Verdana" w:hAnsi="Verdana"/>
        </w:rPr>
        <w:t>Volmer</w:t>
      </w:r>
      <w:proofErr w:type="spellEnd"/>
      <w:r w:rsidRPr="00614538">
        <w:rPr>
          <w:rFonts w:ascii="Verdana" w:hAnsi="Verdana"/>
        </w:rPr>
        <w:t xml:space="preserve"> e Giancarlo Guerrero. Soares foi aluno do Laboratório de Regência com o maestro Fabio Mechetti e bolsista do Festival Internacional de Inverno de Campos do Jordão. Pelo Prêmio de Regência recebido no festival, atuou como Regente Assistente da Osesp na temporada 2018.</w:t>
      </w:r>
    </w:p>
    <w:p w14:paraId="43B18DB2" w14:textId="77777777" w:rsidR="00614538" w:rsidRPr="00614538" w:rsidRDefault="00614538" w:rsidP="00614538">
      <w:pPr>
        <w:jc w:val="both"/>
        <w:rPr>
          <w:rFonts w:ascii="Verdana" w:hAnsi="Verdana"/>
        </w:rPr>
      </w:pPr>
    </w:p>
    <w:p w14:paraId="733CBD0C" w14:textId="321A4126" w:rsidR="00614538" w:rsidRDefault="00DB66E5" w:rsidP="00614538">
      <w:pPr>
        <w:jc w:val="both"/>
        <w:rPr>
          <w:rFonts w:ascii="Verdana" w:hAnsi="Verdana"/>
        </w:rPr>
      </w:pPr>
      <w:r>
        <w:rPr>
          <w:rFonts w:ascii="Verdana" w:hAnsi="Verdana"/>
        </w:rPr>
        <w:t xml:space="preserve">José </w:t>
      </w:r>
      <w:r w:rsidR="00614538" w:rsidRPr="00614538">
        <w:rPr>
          <w:rFonts w:ascii="Verdana" w:hAnsi="Verdana"/>
        </w:rPr>
        <w:t xml:space="preserve">Soares foi indicado duas vezes à Premiação da </w:t>
      </w:r>
      <w:r w:rsidR="00614538" w:rsidRPr="00614538">
        <w:rPr>
          <w:rFonts w:ascii="Verdana" w:hAnsi="Verdana"/>
          <w:i/>
          <w:iCs/>
        </w:rPr>
        <w:t>Revista Concerto</w:t>
      </w:r>
      <w:r w:rsidR="00614538" w:rsidRPr="00614538">
        <w:rPr>
          <w:rFonts w:ascii="Verdana" w:hAnsi="Verdana"/>
        </w:rPr>
        <w:t xml:space="preserve">, sendo eleito pelo júri como Jovem Talento em 2021, e integrou a lista </w:t>
      </w:r>
      <w:r w:rsidR="00614538" w:rsidRPr="00614538">
        <w:rPr>
          <w:rFonts w:ascii="Verdana" w:hAnsi="Verdana"/>
          <w:i/>
          <w:iCs/>
        </w:rPr>
        <w:t xml:space="preserve">Forbes </w:t>
      </w:r>
      <w:proofErr w:type="spellStart"/>
      <w:r w:rsidR="00614538" w:rsidRPr="00614538">
        <w:rPr>
          <w:rFonts w:ascii="Verdana" w:hAnsi="Verdana"/>
          <w:i/>
          <w:iCs/>
        </w:rPr>
        <w:t>Under</w:t>
      </w:r>
      <w:proofErr w:type="spellEnd"/>
      <w:r w:rsidR="00614538" w:rsidRPr="00614538">
        <w:rPr>
          <w:rFonts w:ascii="Verdana" w:hAnsi="Verdana"/>
          <w:i/>
          <w:iCs/>
        </w:rPr>
        <w:t xml:space="preserve"> 30</w:t>
      </w:r>
      <w:r w:rsidR="00614538" w:rsidRPr="00614538">
        <w:rPr>
          <w:rFonts w:ascii="Verdana" w:hAnsi="Verdana"/>
        </w:rPr>
        <w:t xml:space="preserve"> na edição de 2024.</w:t>
      </w:r>
    </w:p>
    <w:p w14:paraId="7633EE15" w14:textId="77777777" w:rsidR="00450E08" w:rsidRDefault="00450E08" w:rsidP="00614538">
      <w:pPr>
        <w:jc w:val="both"/>
        <w:rPr>
          <w:rFonts w:ascii="Verdana" w:hAnsi="Verdana"/>
        </w:rPr>
      </w:pPr>
    </w:p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58F37691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1078BC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1ABE6464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1795D0B1" w14:textId="77777777" w:rsidR="005B0405" w:rsidRDefault="005B0405" w:rsidP="0073614D">
      <w:pPr>
        <w:jc w:val="both"/>
        <w:rPr>
          <w:rFonts w:ascii="Verdana" w:hAnsi="Verdana" w:cs="Calibri Light"/>
        </w:rPr>
      </w:pPr>
    </w:p>
    <w:p w14:paraId="501CA212" w14:textId="39F85862" w:rsidR="003B5E9E" w:rsidRPr="003B5E9E" w:rsidRDefault="005B0405" w:rsidP="003B5E9E">
      <w:pPr>
        <w:jc w:val="both"/>
        <w:rPr>
          <w:rFonts w:ascii="Verdana" w:hAnsi="Verdana" w:cs="Calibri Light"/>
          <w:b/>
          <w:bCs/>
        </w:rPr>
      </w:pPr>
      <w:r w:rsidRPr="003B5E9E">
        <w:rPr>
          <w:rFonts w:ascii="Verdana" w:hAnsi="Verdana" w:cs="Calibri Light"/>
          <w:b/>
          <w:bCs/>
        </w:rPr>
        <w:t>Sobre a Usiminas</w:t>
      </w:r>
    </w:p>
    <w:p w14:paraId="7582657A" w14:textId="77777777" w:rsidR="003B5E9E" w:rsidRPr="003B5E9E" w:rsidRDefault="003B5E9E" w:rsidP="003B5E9E">
      <w:pPr>
        <w:jc w:val="both"/>
        <w:rPr>
          <w:rFonts w:ascii="Verdana" w:hAnsi="Verdana" w:cs="Calibri Light"/>
        </w:rPr>
      </w:pPr>
      <w:r w:rsidRPr="003B5E9E">
        <w:rPr>
          <w:rFonts w:ascii="Verdana" w:hAnsi="Verdana" w:cs="Calibri Light"/>
        </w:rPr>
        <w:t xml:space="preserve">A Usiminas atua no mercado brasileiro de aços planos e conta com unidades industriais e logísticas localizadas em quatro estados do país e está presente em toda a cadeia do aço – da extração do minério, passando pela produção de aço até sua transformação em produtos e bens de capital customizados para o mercado, com destaque para o setor automotivo. </w:t>
      </w:r>
    </w:p>
    <w:p w14:paraId="267BEA77" w14:textId="77777777" w:rsidR="003B5E9E" w:rsidRPr="003B5E9E" w:rsidRDefault="003B5E9E" w:rsidP="003B5E9E">
      <w:pPr>
        <w:jc w:val="both"/>
        <w:rPr>
          <w:rFonts w:ascii="Verdana" w:hAnsi="Verdana" w:cs="Calibri Light"/>
        </w:rPr>
      </w:pPr>
    </w:p>
    <w:p w14:paraId="7ADE957E" w14:textId="77777777" w:rsidR="003B5E9E" w:rsidRPr="003B5E9E" w:rsidRDefault="003B5E9E" w:rsidP="003B5E9E">
      <w:pPr>
        <w:jc w:val="both"/>
        <w:rPr>
          <w:rFonts w:ascii="Verdana" w:hAnsi="Verdana" w:cs="Calibri Light"/>
        </w:rPr>
      </w:pPr>
      <w:r w:rsidRPr="003B5E9E">
        <w:rPr>
          <w:rFonts w:ascii="Verdana" w:hAnsi="Verdana" w:cs="Calibri Light"/>
        </w:rPr>
        <w:t xml:space="preserve">Possui, hoje, o maior Centro de Pesquisa e Desenvolvimento em siderurgia da América Latina. Por sua gestão ambiental, a Usiminas foi a segunda siderúrgica do mundo certificada com a ISO14001. A companhia contribui ainda para o desenvolvimento das comunidades onde atua, por meio do Instituto Usiminas e da Fundação São Francisco Xavier, oferecendo projetos nas áreas de saúde, educação e cultura. </w:t>
      </w:r>
    </w:p>
    <w:p w14:paraId="481A00CD" w14:textId="77777777" w:rsidR="003B5E9E" w:rsidRPr="003B5E9E" w:rsidRDefault="003B5E9E" w:rsidP="003B5E9E">
      <w:pPr>
        <w:jc w:val="both"/>
        <w:rPr>
          <w:rFonts w:ascii="Verdana" w:hAnsi="Verdana" w:cs="Calibri Light"/>
        </w:rPr>
      </w:pPr>
    </w:p>
    <w:p w14:paraId="74DD2DC0" w14:textId="289DA665" w:rsidR="00DB66E5" w:rsidRDefault="003B5E9E" w:rsidP="003B5E9E">
      <w:pPr>
        <w:jc w:val="both"/>
        <w:rPr>
          <w:rFonts w:ascii="Verdana" w:hAnsi="Verdana" w:cs="Calibri Light"/>
        </w:rPr>
      </w:pPr>
      <w:r w:rsidRPr="003B5E9E">
        <w:rPr>
          <w:rFonts w:ascii="Verdana" w:hAnsi="Verdana" w:cs="Calibri Light"/>
        </w:rPr>
        <w:t>Saiba mais em www.usiminas.com</w:t>
      </w: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EF4BFE" w:rsidRDefault="00BA4276" w:rsidP="00BA4276">
      <w:pPr>
        <w:spacing w:line="240" w:lineRule="auto"/>
        <w:rPr>
          <w:rFonts w:ascii="Verdana" w:hAnsi="Verdana"/>
          <w:b/>
          <w:bCs/>
          <w:lang w:val="en-GB"/>
        </w:rPr>
      </w:pPr>
      <w:r w:rsidRPr="00EF4BFE">
        <w:rPr>
          <w:rFonts w:ascii="Verdana" w:hAnsi="Verdana"/>
          <w:b/>
          <w:bCs/>
          <w:lang w:val="en-GB"/>
        </w:rPr>
        <w:t xml:space="preserve">Personal Press </w:t>
      </w:r>
    </w:p>
    <w:p w14:paraId="5E3195C5" w14:textId="77777777" w:rsidR="00BA4276" w:rsidRPr="00EF4BFE" w:rsidRDefault="00BA4276" w:rsidP="00BA4276">
      <w:pPr>
        <w:spacing w:line="240" w:lineRule="auto"/>
        <w:rPr>
          <w:rFonts w:ascii="Verdana" w:hAnsi="Verdana"/>
          <w:lang w:val="en-GB"/>
        </w:rPr>
      </w:pPr>
      <w:r w:rsidRPr="00EF4BFE">
        <w:rPr>
          <w:rFonts w:ascii="Verdana" w:hAnsi="Verdana"/>
          <w:lang w:val="en-GB"/>
        </w:rPr>
        <w:t xml:space="preserve">Polliane Eliziário </w:t>
      </w:r>
    </w:p>
    <w:p w14:paraId="2F4B9490" w14:textId="77777777" w:rsidR="00BA4276" w:rsidRPr="00EF4BFE" w:rsidRDefault="00BA4276" w:rsidP="00BA4276">
      <w:pPr>
        <w:spacing w:line="240" w:lineRule="auto"/>
        <w:rPr>
          <w:lang w:val="en-GB"/>
        </w:rPr>
      </w:pPr>
      <w:hyperlink r:id="rId9" w:history="1">
        <w:r w:rsidRPr="00EF4BFE">
          <w:rPr>
            <w:rStyle w:val="Hyperlink"/>
            <w:rFonts w:ascii="Verdana" w:hAnsi="Verdana"/>
            <w:i/>
            <w:iCs/>
            <w:color w:val="auto"/>
            <w:lang w:val="en-GB"/>
          </w:rPr>
          <w:t>polliane.eliziario@personalpress.jor.br</w:t>
        </w:r>
      </w:hyperlink>
      <w:r w:rsidRPr="00EF4BFE">
        <w:rPr>
          <w:rFonts w:ascii="Verdana" w:hAnsi="Verdana"/>
          <w:i/>
          <w:iCs/>
          <w:lang w:val="en-GB"/>
        </w:rPr>
        <w:t xml:space="preserve"> |</w:t>
      </w:r>
      <w:r w:rsidRPr="00EF4BFE">
        <w:rPr>
          <w:rFonts w:ascii="Verdana" w:hAnsi="Verdana"/>
          <w:lang w:val="en-GB"/>
        </w:rPr>
        <w:t xml:space="preserve"> (31) 99788-3029</w:t>
      </w:r>
      <w:r w:rsidRPr="00EF4BFE">
        <w:rPr>
          <w:lang w:val="en-GB"/>
        </w:rPr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DB698B">
      <w:headerReference w:type="default" r:id="rId10"/>
      <w:footerReference w:type="even" r:id="rId11"/>
      <w:footerReference w:type="default" r:id="rId12"/>
      <w:footerReference w:type="first" r:id="rId13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CD9B7D" w14:textId="77777777" w:rsidR="00BC0391" w:rsidRDefault="00BC0391">
      <w:pPr>
        <w:spacing w:line="240" w:lineRule="auto"/>
      </w:pPr>
      <w:r>
        <w:separator/>
      </w:r>
    </w:p>
  </w:endnote>
  <w:endnote w:type="continuationSeparator" w:id="0">
    <w:p w14:paraId="3FBFFFA8" w14:textId="77777777" w:rsidR="00BC0391" w:rsidRDefault="00BC039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117AD970-47FE-429A-8804-CF56FECD364F}"/>
    <w:embedBold r:id="rId2" w:fontKey="{4F89EB71-A146-4BBF-B221-4A660B7404E3}"/>
    <w:embedItalic r:id="rId3" w:fontKey="{E6C837A1-06CE-43CA-9969-0014D649D85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1290C769-F879-4B22-8361-4B5ECB221C3E}"/>
    <w:embedBold r:id="rId5" w:fontKey="{FBBF101F-06FE-4897-8851-E96F7444882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D1E58F5-6E2D-464A-BFB1-BA0077636E9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9F74E1C0-974E-4460-9CAD-92A103D28B7F}"/>
    <w:embedBold r:id="rId8" w:fontKey="{44BA574F-7584-4CAD-A080-9FBEA447101E}"/>
    <w:embedItalic r:id="rId9" w:fontKey="{113F8FFD-56BC-446B-B5B4-D686FF0B607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0" w:fontKey="{6F5F4D97-D545-4585-92BD-9D98E70D40E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FB983" w14:textId="26BE5E86" w:rsidR="000C0256" w:rsidRDefault="000C0256">
    <w:pPr>
      <w:pStyle w:val="Rodap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03CF4D2" wp14:editId="5083FB53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921000" cy="333375"/>
              <wp:effectExtent l="0" t="0" r="12700" b="0"/>
              <wp:wrapNone/>
              <wp:docPr id="316897767" name="Caixa de Texto 2" descr="Classificação da informação: Confidencial Grupo de Acesso: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92100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1EFE45F" w14:textId="1B18FEF5" w:rsidR="000C0256" w:rsidRPr="000C0256" w:rsidRDefault="000C0256" w:rsidP="000C02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16"/>
                              <w:szCs w:val="16"/>
                            </w:rPr>
                          </w:pPr>
                          <w:r w:rsidRPr="000C02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16"/>
                              <w:szCs w:val="16"/>
                            </w:rPr>
                            <w:t>Classificação da informação: Confidencial Grupo de Acesso: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cei="http://schemas.microsoft.com/office/word/2026/wordml/cei">
          <w:pict>
            <v:shapetype w14:anchorId="703CF4D2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alt="Classificação da informação: Confidencial Grupo de Acesso:" style="position:absolute;margin-left:0;margin-top:0;width:230pt;height:26.2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" filled="f" stroked="f">
              <v:textbox style="mso-fit-shape-to-text:t" inset="20pt,0,0,15pt">
                <w:txbxContent>
                  <w:p w14:paraId="71EFE45F" w14:textId="1B18FEF5" w:rsidR="000C0256" w:rsidRPr="000C0256" w:rsidRDefault="000C0256" w:rsidP="000C02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16"/>
                        <w:szCs w:val="16"/>
                      </w:rPr>
                    </w:pPr>
                    <w:r w:rsidRPr="000C0256">
                      <w:rPr>
                        <w:rFonts w:ascii="Aptos" w:eastAsia="Aptos" w:hAnsi="Aptos" w:cs="Aptos"/>
                        <w:noProof/>
                        <w:color w:val="000000"/>
                        <w:sz w:val="16"/>
                        <w:szCs w:val="16"/>
                      </w:rPr>
                      <w:t>Classificação da informação: Confidencial Grupo de Acesso: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1FA64B47" w:rsidR="00385F64" w:rsidRDefault="000C0256">
    <w:pPr>
      <w:ind w:left="-1417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9A2A4F4" wp14:editId="45E6DEBF">
              <wp:simplePos x="1079500" y="9588500"/>
              <wp:positionH relativeFrom="page">
                <wp:align>left</wp:align>
              </wp:positionH>
              <wp:positionV relativeFrom="page">
                <wp:align>bottom</wp:align>
              </wp:positionV>
              <wp:extent cx="2921000" cy="333375"/>
              <wp:effectExtent l="0" t="0" r="12700" b="0"/>
              <wp:wrapNone/>
              <wp:docPr id="43285470" name="Caixa de Texto 3" descr="Classificação da informação: Confidencial Grupo de Acesso: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92100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90C7AC3" w14:textId="1ECE843A" w:rsidR="000C0256" w:rsidRPr="000C0256" w:rsidRDefault="000C0256" w:rsidP="000C02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16"/>
                              <w:szCs w:val="16"/>
                            </w:rPr>
                          </w:pPr>
                          <w:r w:rsidRPr="000C02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16"/>
                              <w:szCs w:val="16"/>
                            </w:rPr>
                            <w:t>Classificação da informação: Confidencial Grupo de Acesso: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cei="http://schemas.microsoft.com/office/word/2026/wordml/cei">
          <w:pict>
            <v:shapetype w14:anchorId="49A2A4F4" id="_x0000_t202" coordsize="21600,21600" o:spt="202" path="m,l,21600r21600,l21600,xe">
              <v:stroke joinstyle="miter"/>
              <v:path gradientshapeok="t" o:connecttype="rect"/>
            </v:shapetype>
            <v:shape id="Caixa de Texto 3" o:spid="_x0000_s1027" type="#_x0000_t202" alt="Classificação da informação: Confidencial Grupo de Acesso:" style="position:absolute;left:0;text-align:left;margin-left:0;margin-top:0;width:230pt;height:26.2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" filled="f" stroked="f">
              <v:textbox style="mso-fit-shape-to-text:t" inset="20pt,0,0,15pt">
                <w:txbxContent>
                  <w:p w14:paraId="690C7AC3" w14:textId="1ECE843A" w:rsidR="000C0256" w:rsidRPr="000C0256" w:rsidRDefault="000C0256" w:rsidP="000C02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16"/>
                        <w:szCs w:val="16"/>
                      </w:rPr>
                    </w:pPr>
                    <w:r w:rsidRPr="000C0256">
                      <w:rPr>
                        <w:rFonts w:ascii="Aptos" w:eastAsia="Aptos" w:hAnsi="Aptos" w:cs="Aptos"/>
                        <w:noProof/>
                        <w:color w:val="000000"/>
                        <w:sz w:val="16"/>
                        <w:szCs w:val="16"/>
                      </w:rPr>
                      <w:t>Classificação da informação: Confidencial Grupo de Acesso: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01BE5"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76D586" w14:textId="718378F8" w:rsidR="000C0256" w:rsidRDefault="000C0256">
    <w:pPr>
      <w:pStyle w:val="Rodap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BC4BBB3" wp14:editId="754316BF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921000" cy="333375"/>
              <wp:effectExtent l="0" t="0" r="12700" b="0"/>
              <wp:wrapNone/>
              <wp:docPr id="543860313" name="Caixa de Texto 1" descr="Classificação da informação: Confidencial Grupo de Acesso: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92100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7F3F21" w14:textId="01A5CA7B" w:rsidR="000C0256" w:rsidRPr="000C0256" w:rsidRDefault="000C0256" w:rsidP="000C02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16"/>
                              <w:szCs w:val="16"/>
                            </w:rPr>
                          </w:pPr>
                          <w:r w:rsidRPr="000C02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16"/>
                              <w:szCs w:val="16"/>
                            </w:rPr>
                            <w:t>Classificação da informação: Confidencial Grupo de Acesso: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cei="http://schemas.microsoft.com/office/word/2026/wordml/cei">
          <w:pict>
            <v:shapetype w14:anchorId="5BC4BBB3" id="_x0000_t202" coordsize="21600,21600" o:spt="202" path="m,l,21600r21600,l21600,xe">
              <v:stroke joinstyle="miter"/>
              <v:path gradientshapeok="t" o:connecttype="rect"/>
            </v:shapetype>
            <v:shape id="Caixa de Texto 1" o:spid="_x0000_s1028" type="#_x0000_t202" alt="Classificação da informação: Confidencial Grupo de Acesso:" style="position:absolute;margin-left:0;margin-top:0;width:230pt;height:26.2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" filled="f" stroked="f">
              <v:textbox style="mso-fit-shape-to-text:t" inset="20pt,0,0,15pt">
                <w:txbxContent>
                  <w:p w14:paraId="597F3F21" w14:textId="01A5CA7B" w:rsidR="000C0256" w:rsidRPr="000C0256" w:rsidRDefault="000C0256" w:rsidP="000C02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16"/>
                        <w:szCs w:val="16"/>
                      </w:rPr>
                    </w:pPr>
                    <w:r w:rsidRPr="000C0256">
                      <w:rPr>
                        <w:rFonts w:ascii="Aptos" w:eastAsia="Aptos" w:hAnsi="Aptos" w:cs="Aptos"/>
                        <w:noProof/>
                        <w:color w:val="000000"/>
                        <w:sz w:val="16"/>
                        <w:szCs w:val="16"/>
                      </w:rPr>
                      <w:t>Classificação da informação: Confidencial Grupo de Acesso: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4B5522" w14:textId="77777777" w:rsidR="00BC0391" w:rsidRDefault="00BC0391">
      <w:pPr>
        <w:spacing w:line="240" w:lineRule="auto"/>
      </w:pPr>
      <w:r>
        <w:separator/>
      </w:r>
    </w:p>
  </w:footnote>
  <w:footnote w:type="continuationSeparator" w:id="0">
    <w:p w14:paraId="7E32AA13" w14:textId="77777777" w:rsidR="00BC0391" w:rsidRDefault="00BC039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10A5E"/>
    <w:rsid w:val="000158C9"/>
    <w:rsid w:val="00023120"/>
    <w:rsid w:val="0002350B"/>
    <w:rsid w:val="00024F70"/>
    <w:rsid w:val="00025BB1"/>
    <w:rsid w:val="00026C21"/>
    <w:rsid w:val="00035BC5"/>
    <w:rsid w:val="00047E1C"/>
    <w:rsid w:val="000619F1"/>
    <w:rsid w:val="00064147"/>
    <w:rsid w:val="00073CE9"/>
    <w:rsid w:val="00081E46"/>
    <w:rsid w:val="00084B90"/>
    <w:rsid w:val="000857FF"/>
    <w:rsid w:val="00087ADE"/>
    <w:rsid w:val="000B0767"/>
    <w:rsid w:val="000B117F"/>
    <w:rsid w:val="000B427C"/>
    <w:rsid w:val="000B7B44"/>
    <w:rsid w:val="000C0256"/>
    <w:rsid w:val="000D44CC"/>
    <w:rsid w:val="000E419A"/>
    <w:rsid w:val="000E4870"/>
    <w:rsid w:val="000F73EA"/>
    <w:rsid w:val="001078BC"/>
    <w:rsid w:val="001141C6"/>
    <w:rsid w:val="001311FC"/>
    <w:rsid w:val="001420F0"/>
    <w:rsid w:val="00147E7D"/>
    <w:rsid w:val="00154DA1"/>
    <w:rsid w:val="00155F3E"/>
    <w:rsid w:val="001779B9"/>
    <w:rsid w:val="001925A7"/>
    <w:rsid w:val="001940E4"/>
    <w:rsid w:val="001B0BC7"/>
    <w:rsid w:val="001B1313"/>
    <w:rsid w:val="001C293C"/>
    <w:rsid w:val="001C6D39"/>
    <w:rsid w:val="001E4406"/>
    <w:rsid w:val="001F386F"/>
    <w:rsid w:val="00200491"/>
    <w:rsid w:val="002010AF"/>
    <w:rsid w:val="00221645"/>
    <w:rsid w:val="00224066"/>
    <w:rsid w:val="0023635C"/>
    <w:rsid w:val="002575E7"/>
    <w:rsid w:val="002665AF"/>
    <w:rsid w:val="00274C5E"/>
    <w:rsid w:val="00284B7A"/>
    <w:rsid w:val="002938C9"/>
    <w:rsid w:val="002961E5"/>
    <w:rsid w:val="002A5BDE"/>
    <w:rsid w:val="002A7160"/>
    <w:rsid w:val="002D45FC"/>
    <w:rsid w:val="002E2D5D"/>
    <w:rsid w:val="002E4FD0"/>
    <w:rsid w:val="002E6B01"/>
    <w:rsid w:val="00317FCA"/>
    <w:rsid w:val="00320028"/>
    <w:rsid w:val="00324501"/>
    <w:rsid w:val="00335175"/>
    <w:rsid w:val="00335A1D"/>
    <w:rsid w:val="003427CD"/>
    <w:rsid w:val="00363891"/>
    <w:rsid w:val="0036476B"/>
    <w:rsid w:val="0037361F"/>
    <w:rsid w:val="00374F8B"/>
    <w:rsid w:val="00385F64"/>
    <w:rsid w:val="00391C71"/>
    <w:rsid w:val="00391CE2"/>
    <w:rsid w:val="00392816"/>
    <w:rsid w:val="00393F77"/>
    <w:rsid w:val="00396F67"/>
    <w:rsid w:val="003B1F87"/>
    <w:rsid w:val="003B5E9E"/>
    <w:rsid w:val="003B72D7"/>
    <w:rsid w:val="003D2E6F"/>
    <w:rsid w:val="003E3B20"/>
    <w:rsid w:val="003E61D2"/>
    <w:rsid w:val="003E72F1"/>
    <w:rsid w:val="003F774C"/>
    <w:rsid w:val="003F7E0C"/>
    <w:rsid w:val="004050CB"/>
    <w:rsid w:val="00416BBE"/>
    <w:rsid w:val="00450E08"/>
    <w:rsid w:val="00452C88"/>
    <w:rsid w:val="00473B31"/>
    <w:rsid w:val="004919D0"/>
    <w:rsid w:val="00494D97"/>
    <w:rsid w:val="00497557"/>
    <w:rsid w:val="004B2C2D"/>
    <w:rsid w:val="004B6300"/>
    <w:rsid w:val="004B63D8"/>
    <w:rsid w:val="004C153F"/>
    <w:rsid w:val="004C332F"/>
    <w:rsid w:val="004F0E6B"/>
    <w:rsid w:val="004F12F4"/>
    <w:rsid w:val="004F76E3"/>
    <w:rsid w:val="0050747A"/>
    <w:rsid w:val="00510125"/>
    <w:rsid w:val="00510CEB"/>
    <w:rsid w:val="00512B99"/>
    <w:rsid w:val="00515D61"/>
    <w:rsid w:val="005518B2"/>
    <w:rsid w:val="005532CF"/>
    <w:rsid w:val="00554635"/>
    <w:rsid w:val="00554996"/>
    <w:rsid w:val="005714E9"/>
    <w:rsid w:val="005735B1"/>
    <w:rsid w:val="00577156"/>
    <w:rsid w:val="005778F8"/>
    <w:rsid w:val="005900C3"/>
    <w:rsid w:val="005A3265"/>
    <w:rsid w:val="005A34AF"/>
    <w:rsid w:val="005B0405"/>
    <w:rsid w:val="005B6F48"/>
    <w:rsid w:val="005C13FB"/>
    <w:rsid w:val="005D592D"/>
    <w:rsid w:val="005F5765"/>
    <w:rsid w:val="00600247"/>
    <w:rsid w:val="00605451"/>
    <w:rsid w:val="006069C3"/>
    <w:rsid w:val="0061252A"/>
    <w:rsid w:val="00614538"/>
    <w:rsid w:val="006216DC"/>
    <w:rsid w:val="00623CCB"/>
    <w:rsid w:val="00633807"/>
    <w:rsid w:val="0064690C"/>
    <w:rsid w:val="00655B89"/>
    <w:rsid w:val="00656657"/>
    <w:rsid w:val="00657C81"/>
    <w:rsid w:val="006774E8"/>
    <w:rsid w:val="00686552"/>
    <w:rsid w:val="00691031"/>
    <w:rsid w:val="00694619"/>
    <w:rsid w:val="00695F31"/>
    <w:rsid w:val="006A27B9"/>
    <w:rsid w:val="006A4B42"/>
    <w:rsid w:val="006B1916"/>
    <w:rsid w:val="006B6B8D"/>
    <w:rsid w:val="006C302F"/>
    <w:rsid w:val="006C3158"/>
    <w:rsid w:val="006D0B1C"/>
    <w:rsid w:val="006D3816"/>
    <w:rsid w:val="006D4486"/>
    <w:rsid w:val="006D5619"/>
    <w:rsid w:val="006D6225"/>
    <w:rsid w:val="006E7AF8"/>
    <w:rsid w:val="00704773"/>
    <w:rsid w:val="00714B0F"/>
    <w:rsid w:val="0071561F"/>
    <w:rsid w:val="007177A2"/>
    <w:rsid w:val="00723556"/>
    <w:rsid w:val="00723A14"/>
    <w:rsid w:val="007254A3"/>
    <w:rsid w:val="00727E25"/>
    <w:rsid w:val="0073614D"/>
    <w:rsid w:val="007379F1"/>
    <w:rsid w:val="00741F71"/>
    <w:rsid w:val="00746EF7"/>
    <w:rsid w:val="00747052"/>
    <w:rsid w:val="00753C00"/>
    <w:rsid w:val="00780E59"/>
    <w:rsid w:val="00782A4B"/>
    <w:rsid w:val="0078790C"/>
    <w:rsid w:val="007A0319"/>
    <w:rsid w:val="007A54F8"/>
    <w:rsid w:val="007D02F7"/>
    <w:rsid w:val="007D7D19"/>
    <w:rsid w:val="007E7304"/>
    <w:rsid w:val="007F1FDA"/>
    <w:rsid w:val="007F3A6E"/>
    <w:rsid w:val="007F5D98"/>
    <w:rsid w:val="007F71B3"/>
    <w:rsid w:val="00800198"/>
    <w:rsid w:val="00801BE5"/>
    <w:rsid w:val="00810ED5"/>
    <w:rsid w:val="0082425B"/>
    <w:rsid w:val="00826AC1"/>
    <w:rsid w:val="00834777"/>
    <w:rsid w:val="008349FA"/>
    <w:rsid w:val="00837309"/>
    <w:rsid w:val="00841957"/>
    <w:rsid w:val="00872009"/>
    <w:rsid w:val="008910EA"/>
    <w:rsid w:val="008A3685"/>
    <w:rsid w:val="008A5044"/>
    <w:rsid w:val="008B13D9"/>
    <w:rsid w:val="008B5187"/>
    <w:rsid w:val="008C6F05"/>
    <w:rsid w:val="008C7113"/>
    <w:rsid w:val="008E46E7"/>
    <w:rsid w:val="008E6C97"/>
    <w:rsid w:val="008F00DB"/>
    <w:rsid w:val="008F1481"/>
    <w:rsid w:val="008F2046"/>
    <w:rsid w:val="009124B8"/>
    <w:rsid w:val="009128F5"/>
    <w:rsid w:val="00920931"/>
    <w:rsid w:val="00920C52"/>
    <w:rsid w:val="009269DA"/>
    <w:rsid w:val="00934F08"/>
    <w:rsid w:val="00935974"/>
    <w:rsid w:val="00940BCD"/>
    <w:rsid w:val="00942DB8"/>
    <w:rsid w:val="00955AD8"/>
    <w:rsid w:val="00956681"/>
    <w:rsid w:val="00986581"/>
    <w:rsid w:val="00992085"/>
    <w:rsid w:val="00993561"/>
    <w:rsid w:val="009A35F3"/>
    <w:rsid w:val="009B54B3"/>
    <w:rsid w:val="009B63A6"/>
    <w:rsid w:val="009D6702"/>
    <w:rsid w:val="009E6727"/>
    <w:rsid w:val="009F01B3"/>
    <w:rsid w:val="009F17CE"/>
    <w:rsid w:val="009F5840"/>
    <w:rsid w:val="009F5BD7"/>
    <w:rsid w:val="009F6BC8"/>
    <w:rsid w:val="00A14C48"/>
    <w:rsid w:val="00A23754"/>
    <w:rsid w:val="00A267A7"/>
    <w:rsid w:val="00A31EA8"/>
    <w:rsid w:val="00A35AE1"/>
    <w:rsid w:val="00A403B2"/>
    <w:rsid w:val="00A45489"/>
    <w:rsid w:val="00A46164"/>
    <w:rsid w:val="00A526C6"/>
    <w:rsid w:val="00A57133"/>
    <w:rsid w:val="00A57BBA"/>
    <w:rsid w:val="00A779F1"/>
    <w:rsid w:val="00A87EC6"/>
    <w:rsid w:val="00A904B9"/>
    <w:rsid w:val="00A93A75"/>
    <w:rsid w:val="00A94FC3"/>
    <w:rsid w:val="00AA62D7"/>
    <w:rsid w:val="00AB495E"/>
    <w:rsid w:val="00AC3A8B"/>
    <w:rsid w:val="00AC3C35"/>
    <w:rsid w:val="00AD7092"/>
    <w:rsid w:val="00AD792B"/>
    <w:rsid w:val="00AE1995"/>
    <w:rsid w:val="00AE1CB6"/>
    <w:rsid w:val="00AE2A01"/>
    <w:rsid w:val="00B00C22"/>
    <w:rsid w:val="00B100AF"/>
    <w:rsid w:val="00B152AC"/>
    <w:rsid w:val="00B16DE0"/>
    <w:rsid w:val="00B17891"/>
    <w:rsid w:val="00B20E0D"/>
    <w:rsid w:val="00B21196"/>
    <w:rsid w:val="00B254C0"/>
    <w:rsid w:val="00B2702B"/>
    <w:rsid w:val="00B277D5"/>
    <w:rsid w:val="00B31E32"/>
    <w:rsid w:val="00B40059"/>
    <w:rsid w:val="00B50F52"/>
    <w:rsid w:val="00B638AA"/>
    <w:rsid w:val="00B644C8"/>
    <w:rsid w:val="00B66E72"/>
    <w:rsid w:val="00B775D4"/>
    <w:rsid w:val="00B92335"/>
    <w:rsid w:val="00BA4276"/>
    <w:rsid w:val="00BA65F0"/>
    <w:rsid w:val="00BB563B"/>
    <w:rsid w:val="00BC0391"/>
    <w:rsid w:val="00BC5DFC"/>
    <w:rsid w:val="00BD69E7"/>
    <w:rsid w:val="00BF76FF"/>
    <w:rsid w:val="00C11613"/>
    <w:rsid w:val="00C138CB"/>
    <w:rsid w:val="00C13E9F"/>
    <w:rsid w:val="00C23179"/>
    <w:rsid w:val="00C233BD"/>
    <w:rsid w:val="00C406FA"/>
    <w:rsid w:val="00C51F87"/>
    <w:rsid w:val="00C64CB8"/>
    <w:rsid w:val="00C65B53"/>
    <w:rsid w:val="00C6752B"/>
    <w:rsid w:val="00C7461E"/>
    <w:rsid w:val="00C82120"/>
    <w:rsid w:val="00C8787C"/>
    <w:rsid w:val="00C87FEE"/>
    <w:rsid w:val="00C9043F"/>
    <w:rsid w:val="00C96898"/>
    <w:rsid w:val="00C978C1"/>
    <w:rsid w:val="00C97F32"/>
    <w:rsid w:val="00CA3545"/>
    <w:rsid w:val="00CB79C9"/>
    <w:rsid w:val="00CC420C"/>
    <w:rsid w:val="00CC6AE0"/>
    <w:rsid w:val="00CD1ADB"/>
    <w:rsid w:val="00CD1D2B"/>
    <w:rsid w:val="00CD1D5B"/>
    <w:rsid w:val="00CD5394"/>
    <w:rsid w:val="00CE0FA6"/>
    <w:rsid w:val="00CF4AF8"/>
    <w:rsid w:val="00D335E0"/>
    <w:rsid w:val="00D4569D"/>
    <w:rsid w:val="00D63F35"/>
    <w:rsid w:val="00D738C9"/>
    <w:rsid w:val="00D80033"/>
    <w:rsid w:val="00D93126"/>
    <w:rsid w:val="00DA001E"/>
    <w:rsid w:val="00DA279F"/>
    <w:rsid w:val="00DB49DC"/>
    <w:rsid w:val="00DB62AA"/>
    <w:rsid w:val="00DB66E5"/>
    <w:rsid w:val="00DB698B"/>
    <w:rsid w:val="00DC65E0"/>
    <w:rsid w:val="00DC6920"/>
    <w:rsid w:val="00DD06CF"/>
    <w:rsid w:val="00DD5725"/>
    <w:rsid w:val="00DE0A14"/>
    <w:rsid w:val="00DE3623"/>
    <w:rsid w:val="00E03A27"/>
    <w:rsid w:val="00E1773F"/>
    <w:rsid w:val="00E22503"/>
    <w:rsid w:val="00E352C9"/>
    <w:rsid w:val="00E35487"/>
    <w:rsid w:val="00E47881"/>
    <w:rsid w:val="00E552BF"/>
    <w:rsid w:val="00E5557A"/>
    <w:rsid w:val="00E74276"/>
    <w:rsid w:val="00E80E9A"/>
    <w:rsid w:val="00E86C35"/>
    <w:rsid w:val="00E90842"/>
    <w:rsid w:val="00E93F36"/>
    <w:rsid w:val="00E9542F"/>
    <w:rsid w:val="00EA1611"/>
    <w:rsid w:val="00EA3DC3"/>
    <w:rsid w:val="00ED7E02"/>
    <w:rsid w:val="00EE1A14"/>
    <w:rsid w:val="00EE240E"/>
    <w:rsid w:val="00EF21E6"/>
    <w:rsid w:val="00EF298D"/>
    <w:rsid w:val="00EF2A3A"/>
    <w:rsid w:val="00EF4BFE"/>
    <w:rsid w:val="00F13E7F"/>
    <w:rsid w:val="00F37E65"/>
    <w:rsid w:val="00F37F81"/>
    <w:rsid w:val="00F457E6"/>
    <w:rsid w:val="00F45F0C"/>
    <w:rsid w:val="00F476A5"/>
    <w:rsid w:val="00F47ADB"/>
    <w:rsid w:val="00F6472D"/>
    <w:rsid w:val="00F70E96"/>
    <w:rsid w:val="00F72BDA"/>
    <w:rsid w:val="00F83C17"/>
    <w:rsid w:val="00F92218"/>
    <w:rsid w:val="00F92FAB"/>
    <w:rsid w:val="00FA1765"/>
    <w:rsid w:val="00FB15CB"/>
    <w:rsid w:val="00FD4ECF"/>
    <w:rsid w:val="00FD5074"/>
    <w:rsid w:val="00FD6F38"/>
    <w:rsid w:val="00FF0A21"/>
    <w:rsid w:val="00FF76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10A5E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  <w:style w:type="paragraph" w:styleId="Reviso">
    <w:name w:val="Revision"/>
    <w:hidden/>
    <w:uiPriority w:val="99"/>
    <w:semiHidden/>
    <w:rsid w:val="00EF4BFE"/>
    <w:pPr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0C0256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C0256"/>
  </w:style>
  <w:style w:type="character" w:styleId="HiperlinkVisitado">
    <w:name w:val="FollowedHyperlink"/>
    <w:basedOn w:val="Fontepargpadro"/>
    <w:uiPriority w:val="99"/>
    <w:semiHidden/>
    <w:unhideWhenUsed/>
    <w:rsid w:val="003B5E9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il.mg/ipatinga2026" TargetMode="Externa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://fil.mg/ipatinga2026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polliane.eliziario@personalpress.jor.b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Metadata/LabelInfo.xml><?xml version="1.0" encoding="utf-8"?>
<clbl:labelList xmlns:clbl="http://schemas.microsoft.com/office/2020/mipLabelMetadata">
  <clbl:label id="{b63ddd65-1730-4534-8c60-5237bc7237f7}" enabled="1" method="Standard" siteId="{f42fc9cf-67de-42f2-a997-d920d85e69a6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1460</Words>
  <Characters>7890</Characters>
  <Application>Microsoft Office Word</Application>
  <DocSecurity>0</DocSecurity>
  <Lines>65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Livia1 Brito</cp:lastModifiedBy>
  <cp:revision>4</cp:revision>
  <dcterms:created xsi:type="dcterms:W3CDTF">2026-08-13T13:44:00Z</dcterms:created>
  <dcterms:modified xsi:type="dcterms:W3CDTF">2026-08-18T19:20:00Z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206aa659,12e379e7,2947bde</vt:lpwstr>
  </property>
  <property fmtid="{D5CDD505-2E9C-101B-9397-08002B2CF9AE}" pid="3" name="ClassificationContentMarkingFooterFontProps">
    <vt:lpwstr>#000000,8,Aptos</vt:lpwstr>
  </property>
  <property fmtid="{D5CDD505-2E9C-101B-9397-08002B2CF9AE}" pid="4" name="ClassificationContentMarkingFooterText">
    <vt:lpwstr>Classificação da informação: Confidencial Grupo de Acesso:</vt:lpwstr>
  </property>
</Properties>
</file>